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79B3" w14:textId="77777777" w:rsidR="004E45B9" w:rsidRPr="006D224C" w:rsidRDefault="004E45B9" w:rsidP="00D24B7C">
      <w:pPr>
        <w:spacing w:after="120" w:line="276" w:lineRule="auto"/>
        <w:jc w:val="center"/>
        <w:rPr>
          <w:rFonts w:ascii="Verdana" w:hAnsi="Verdana"/>
          <w:b/>
          <w:sz w:val="18"/>
          <w:szCs w:val="18"/>
        </w:rPr>
      </w:pPr>
    </w:p>
    <w:p w14:paraId="5C24B592" w14:textId="77777777" w:rsidR="004E45B9" w:rsidRPr="006D224C" w:rsidRDefault="004E45B9" w:rsidP="00D24B7C">
      <w:pPr>
        <w:spacing w:after="120" w:line="276" w:lineRule="auto"/>
        <w:jc w:val="center"/>
        <w:rPr>
          <w:rFonts w:ascii="Verdana" w:hAnsi="Verdana"/>
          <w:b/>
          <w:sz w:val="18"/>
          <w:szCs w:val="18"/>
        </w:rPr>
      </w:pPr>
    </w:p>
    <w:p w14:paraId="07569150" w14:textId="74FC8412" w:rsidR="004E45B9" w:rsidRPr="00C562C3" w:rsidRDefault="004E45B9" w:rsidP="00D24B7C">
      <w:pPr>
        <w:spacing w:after="120" w:line="276" w:lineRule="auto"/>
        <w:jc w:val="center"/>
        <w:rPr>
          <w:rFonts w:ascii="Verdana" w:hAnsi="Verdana"/>
          <w:b/>
          <w:sz w:val="20"/>
          <w:szCs w:val="20"/>
          <w:lang w:val="en-GB"/>
        </w:rPr>
      </w:pPr>
      <w:r w:rsidRPr="00C562C3">
        <w:rPr>
          <w:rFonts w:ascii="Verdana" w:hAnsi="Verdana"/>
          <w:b/>
          <w:sz w:val="20"/>
          <w:szCs w:val="20"/>
          <w:lang w:val="en-GB"/>
        </w:rPr>
        <w:t>LICENCE AGREEMENT</w:t>
      </w:r>
    </w:p>
    <w:p w14:paraId="1F11536D" w14:textId="40BADDA3" w:rsidR="004E45B9" w:rsidRPr="00C562C3" w:rsidRDefault="004E45B9" w:rsidP="00D24B7C">
      <w:pPr>
        <w:spacing w:after="120" w:line="276" w:lineRule="auto"/>
        <w:jc w:val="center"/>
        <w:rPr>
          <w:rFonts w:ascii="Verdana" w:hAnsi="Verdana"/>
          <w:sz w:val="20"/>
          <w:szCs w:val="20"/>
          <w:lang w:val="en-GB"/>
        </w:rPr>
      </w:pPr>
      <w:r w:rsidRPr="00C562C3">
        <w:rPr>
          <w:rFonts w:ascii="Verdana" w:hAnsi="Verdana"/>
          <w:b/>
          <w:sz w:val="20"/>
          <w:szCs w:val="20"/>
          <w:lang w:val="en-GB"/>
        </w:rPr>
        <w:t>ON THE USE OF ANALYTICAL DATA</w:t>
      </w:r>
      <w:r w:rsidR="00307D05">
        <w:rPr>
          <w:rFonts w:ascii="Verdana" w:hAnsi="Verdana"/>
          <w:b/>
          <w:sz w:val="20"/>
          <w:szCs w:val="20"/>
          <w:lang w:val="en-GB"/>
        </w:rPr>
        <w:t xml:space="preserve"> THAT ARE NO</w:t>
      </w:r>
      <w:r w:rsidR="002E629C">
        <w:rPr>
          <w:rFonts w:ascii="Verdana" w:hAnsi="Verdana"/>
          <w:b/>
          <w:sz w:val="20"/>
          <w:szCs w:val="20"/>
          <w:lang w:val="en-GB"/>
        </w:rPr>
        <w:t>N-</w:t>
      </w:r>
      <w:r w:rsidR="00307D05">
        <w:rPr>
          <w:rFonts w:ascii="Verdana" w:hAnsi="Verdana"/>
          <w:b/>
          <w:sz w:val="20"/>
          <w:szCs w:val="20"/>
          <w:lang w:val="en-GB"/>
        </w:rPr>
        <w:t>BENCHMARK DATA</w:t>
      </w:r>
    </w:p>
    <w:p w14:paraId="76BA3A43" w14:textId="77777777" w:rsidR="004E45B9" w:rsidRPr="004E45B9" w:rsidRDefault="004E45B9" w:rsidP="00D24B7C">
      <w:pPr>
        <w:spacing w:after="120" w:line="276" w:lineRule="auto"/>
        <w:jc w:val="center"/>
        <w:rPr>
          <w:rFonts w:ascii="Verdana" w:hAnsi="Verdana"/>
          <w:sz w:val="18"/>
          <w:szCs w:val="18"/>
          <w:lang w:val="en-GB"/>
        </w:rPr>
      </w:pPr>
    </w:p>
    <w:p w14:paraId="615A08FC" w14:textId="77777777" w:rsidR="004E45B9" w:rsidRPr="004E45B9" w:rsidRDefault="004E45B9" w:rsidP="00D24B7C">
      <w:pPr>
        <w:spacing w:after="120" w:line="276" w:lineRule="auto"/>
        <w:jc w:val="center"/>
        <w:rPr>
          <w:rFonts w:ascii="Verdana" w:hAnsi="Verdana"/>
          <w:sz w:val="18"/>
          <w:szCs w:val="18"/>
          <w:lang w:val="en-GB"/>
        </w:rPr>
      </w:pPr>
    </w:p>
    <w:p w14:paraId="56179412" w14:textId="77777777" w:rsidR="004E45B9" w:rsidRPr="004E45B9" w:rsidRDefault="004E45B9" w:rsidP="00D24B7C">
      <w:pPr>
        <w:spacing w:after="120" w:line="276" w:lineRule="auto"/>
        <w:jc w:val="center"/>
        <w:rPr>
          <w:rFonts w:ascii="Verdana" w:hAnsi="Verdana"/>
          <w:sz w:val="18"/>
          <w:szCs w:val="18"/>
          <w:lang w:val="en-GB"/>
        </w:rPr>
      </w:pPr>
    </w:p>
    <w:p w14:paraId="61985F49" w14:textId="77777777" w:rsidR="004E45B9" w:rsidRPr="004E45B9" w:rsidRDefault="004E45B9" w:rsidP="00D24B7C">
      <w:pPr>
        <w:spacing w:after="120" w:line="276" w:lineRule="auto"/>
        <w:jc w:val="center"/>
        <w:rPr>
          <w:rFonts w:ascii="Verdana" w:hAnsi="Verdana"/>
          <w:sz w:val="18"/>
          <w:szCs w:val="18"/>
          <w:lang w:val="en-GB"/>
        </w:rPr>
      </w:pPr>
    </w:p>
    <w:p w14:paraId="2D8C712D" w14:textId="77777777" w:rsidR="004E45B9" w:rsidRPr="004E45B9" w:rsidRDefault="004E45B9" w:rsidP="00D24B7C">
      <w:pPr>
        <w:spacing w:after="120" w:line="276" w:lineRule="auto"/>
        <w:jc w:val="center"/>
        <w:rPr>
          <w:rFonts w:ascii="Verdana" w:hAnsi="Verdana"/>
          <w:sz w:val="18"/>
          <w:szCs w:val="18"/>
          <w:lang w:val="en-GB"/>
        </w:rPr>
      </w:pPr>
    </w:p>
    <w:p w14:paraId="7FDE9646" w14:textId="3E9722F8" w:rsidR="004E45B9" w:rsidRPr="00814324" w:rsidRDefault="004E45B9" w:rsidP="00D24B7C">
      <w:pPr>
        <w:spacing w:after="120" w:line="276" w:lineRule="auto"/>
        <w:jc w:val="center"/>
        <w:rPr>
          <w:rFonts w:ascii="Verdana" w:hAnsi="Verdana"/>
          <w:sz w:val="18"/>
          <w:szCs w:val="18"/>
          <w:lang w:val="en-GB"/>
        </w:rPr>
      </w:pPr>
      <w:r w:rsidRPr="00814324">
        <w:rPr>
          <w:rFonts w:ascii="Verdana" w:hAnsi="Verdana"/>
          <w:sz w:val="18"/>
          <w:szCs w:val="18"/>
          <w:lang w:val="en-GB"/>
        </w:rPr>
        <w:t>between:</w:t>
      </w:r>
    </w:p>
    <w:p w14:paraId="1937EDD9" w14:textId="77777777" w:rsidR="004E45B9" w:rsidRPr="00814324" w:rsidRDefault="004E45B9" w:rsidP="00D24B7C">
      <w:pPr>
        <w:spacing w:after="120" w:line="276" w:lineRule="auto"/>
        <w:jc w:val="center"/>
        <w:rPr>
          <w:rFonts w:ascii="Verdana" w:hAnsi="Verdana"/>
          <w:sz w:val="18"/>
          <w:szCs w:val="18"/>
          <w:lang w:val="en-GB"/>
        </w:rPr>
      </w:pPr>
    </w:p>
    <w:p w14:paraId="11AC5F66" w14:textId="77777777" w:rsidR="004E45B9" w:rsidRPr="00814324" w:rsidRDefault="004E45B9" w:rsidP="00D24B7C">
      <w:pPr>
        <w:spacing w:after="120" w:line="276" w:lineRule="auto"/>
        <w:jc w:val="center"/>
        <w:rPr>
          <w:rFonts w:ascii="Verdana" w:hAnsi="Verdana"/>
          <w:sz w:val="18"/>
          <w:szCs w:val="18"/>
          <w:lang w:val="en-GB"/>
        </w:rPr>
      </w:pPr>
      <w:r w:rsidRPr="00814324">
        <w:rPr>
          <w:rFonts w:ascii="Verdana" w:hAnsi="Verdana"/>
          <w:sz w:val="18"/>
          <w:szCs w:val="18"/>
          <w:lang w:val="en-GB"/>
        </w:rPr>
        <w:t>GPW Benchmark S.A.</w:t>
      </w:r>
    </w:p>
    <w:p w14:paraId="1CD47D0F" w14:textId="77777777" w:rsidR="004E45B9" w:rsidRPr="00814324" w:rsidRDefault="004E45B9" w:rsidP="00D24B7C">
      <w:pPr>
        <w:spacing w:after="120" w:line="276" w:lineRule="auto"/>
        <w:jc w:val="center"/>
        <w:rPr>
          <w:rFonts w:ascii="Verdana" w:hAnsi="Verdana"/>
          <w:sz w:val="18"/>
          <w:szCs w:val="18"/>
          <w:lang w:val="en-GB"/>
        </w:rPr>
      </w:pPr>
    </w:p>
    <w:p w14:paraId="1ECE7A59" w14:textId="7E217C0C" w:rsidR="004E45B9" w:rsidRPr="006D224C" w:rsidRDefault="004E45B9" w:rsidP="00D24B7C">
      <w:pPr>
        <w:spacing w:after="120" w:line="276" w:lineRule="auto"/>
        <w:jc w:val="center"/>
        <w:rPr>
          <w:rFonts w:ascii="Verdana" w:hAnsi="Verdana"/>
          <w:sz w:val="18"/>
          <w:szCs w:val="18"/>
        </w:rPr>
      </w:pPr>
      <w:r w:rsidRPr="006D224C">
        <w:rPr>
          <w:rFonts w:ascii="Verdana" w:hAnsi="Verdana"/>
          <w:sz w:val="18"/>
          <w:szCs w:val="18"/>
        </w:rPr>
        <w:t>a</w:t>
      </w:r>
      <w:r>
        <w:rPr>
          <w:rFonts w:ascii="Verdana" w:hAnsi="Verdana"/>
          <w:sz w:val="18"/>
          <w:szCs w:val="18"/>
        </w:rPr>
        <w:t>nd</w:t>
      </w:r>
    </w:p>
    <w:p w14:paraId="72387043" w14:textId="77777777" w:rsidR="004E45B9" w:rsidRPr="006D224C" w:rsidRDefault="004E45B9" w:rsidP="00D24B7C">
      <w:pPr>
        <w:spacing w:after="120" w:line="276" w:lineRule="auto"/>
        <w:jc w:val="center"/>
        <w:rPr>
          <w:rFonts w:ascii="Verdana" w:hAnsi="Verdana"/>
          <w:sz w:val="18"/>
          <w:szCs w:val="18"/>
        </w:rPr>
      </w:pPr>
    </w:p>
    <w:p w14:paraId="7A37A290" w14:textId="1890C859" w:rsidR="004E45B9" w:rsidRPr="006D224C" w:rsidRDefault="004E45B9" w:rsidP="00D24B7C">
      <w:pPr>
        <w:spacing w:after="120" w:line="276" w:lineRule="auto"/>
        <w:jc w:val="center"/>
        <w:rPr>
          <w:rFonts w:ascii="Verdana" w:hAnsi="Verdana"/>
          <w:sz w:val="18"/>
          <w:szCs w:val="18"/>
        </w:rPr>
      </w:pPr>
      <w:r>
        <w:rPr>
          <w:rFonts w:ascii="Verdana" w:hAnsi="Verdana"/>
          <w:sz w:val="18"/>
          <w:szCs w:val="18"/>
        </w:rPr>
        <w:t xml:space="preserve">the </w:t>
      </w:r>
      <w:r w:rsidR="00814324">
        <w:rPr>
          <w:rFonts w:ascii="Verdana" w:hAnsi="Verdana"/>
          <w:sz w:val="18"/>
          <w:szCs w:val="18"/>
        </w:rPr>
        <w:t>User</w:t>
      </w:r>
    </w:p>
    <w:p w14:paraId="436461A1" w14:textId="77777777" w:rsidR="004E45B9" w:rsidRPr="006D224C" w:rsidRDefault="004E45B9" w:rsidP="00D24B7C">
      <w:pPr>
        <w:spacing w:after="120" w:line="276" w:lineRule="auto"/>
        <w:jc w:val="center"/>
        <w:rPr>
          <w:rFonts w:ascii="Verdana" w:hAnsi="Verdana"/>
          <w:sz w:val="18"/>
          <w:szCs w:val="18"/>
        </w:rPr>
      </w:pPr>
    </w:p>
    <w:p w14:paraId="7D0225F1" w14:textId="77777777" w:rsidR="004E45B9" w:rsidRPr="006D224C" w:rsidRDefault="004E45B9" w:rsidP="00D24B7C">
      <w:pPr>
        <w:spacing w:after="120" w:line="276" w:lineRule="auto"/>
        <w:jc w:val="center"/>
        <w:rPr>
          <w:rFonts w:ascii="Verdana" w:hAnsi="Verdana"/>
          <w:sz w:val="18"/>
          <w:szCs w:val="18"/>
        </w:rPr>
      </w:pPr>
    </w:p>
    <w:p w14:paraId="56768131" w14:textId="77777777" w:rsidR="004E45B9" w:rsidRPr="006D224C" w:rsidRDefault="004E45B9" w:rsidP="00D24B7C">
      <w:pPr>
        <w:spacing w:after="120" w:line="276" w:lineRule="auto"/>
        <w:jc w:val="center"/>
        <w:rPr>
          <w:rFonts w:ascii="Verdana" w:hAnsi="Verdana"/>
          <w:sz w:val="18"/>
          <w:szCs w:val="18"/>
        </w:rPr>
      </w:pPr>
    </w:p>
    <w:p w14:paraId="1B470B58" w14:textId="77777777" w:rsidR="004E45B9" w:rsidRPr="006D224C" w:rsidRDefault="004E45B9" w:rsidP="00D24B7C">
      <w:pPr>
        <w:spacing w:after="120" w:line="276" w:lineRule="auto"/>
        <w:jc w:val="center"/>
        <w:rPr>
          <w:rFonts w:ascii="Verdana" w:hAnsi="Verdana"/>
          <w:sz w:val="18"/>
          <w:szCs w:val="18"/>
        </w:rPr>
      </w:pPr>
    </w:p>
    <w:p w14:paraId="0F8B00F2" w14:textId="77777777" w:rsidR="004E45B9" w:rsidRPr="006D224C" w:rsidRDefault="004E45B9" w:rsidP="00D24B7C">
      <w:pPr>
        <w:spacing w:after="120" w:line="276" w:lineRule="auto"/>
        <w:jc w:val="center"/>
        <w:rPr>
          <w:rFonts w:ascii="Verdana" w:hAnsi="Verdana"/>
          <w:sz w:val="18"/>
          <w:szCs w:val="18"/>
        </w:rPr>
      </w:pPr>
    </w:p>
    <w:p w14:paraId="62AFEC73" w14:textId="77777777" w:rsidR="004E45B9" w:rsidRPr="006D224C" w:rsidRDefault="004E45B9" w:rsidP="00D24B7C">
      <w:pPr>
        <w:spacing w:after="120" w:line="276" w:lineRule="auto"/>
        <w:rPr>
          <w:rFonts w:ascii="Verdana" w:hAnsi="Verdana"/>
          <w:sz w:val="18"/>
          <w:szCs w:val="18"/>
        </w:rPr>
      </w:pPr>
    </w:p>
    <w:p w14:paraId="120EDBE2" w14:textId="77777777" w:rsidR="004E45B9" w:rsidRPr="006D224C" w:rsidRDefault="004E45B9" w:rsidP="00D24B7C">
      <w:pPr>
        <w:spacing w:after="120" w:line="276" w:lineRule="auto"/>
        <w:jc w:val="center"/>
        <w:rPr>
          <w:rFonts w:ascii="Verdana" w:hAnsi="Verdana"/>
          <w:sz w:val="18"/>
          <w:szCs w:val="18"/>
        </w:rPr>
      </w:pPr>
      <w:r w:rsidRPr="006D224C">
        <w:rPr>
          <w:rFonts w:ascii="Verdana" w:hAnsi="Verdana"/>
          <w:noProof/>
          <w:sz w:val="18"/>
          <w:szCs w:val="18"/>
        </w:rPr>
        <w:drawing>
          <wp:inline distT="0" distB="0" distL="0" distR="0" wp14:anchorId="2E538CEA" wp14:editId="5651BAB5">
            <wp:extent cx="3248025" cy="828675"/>
            <wp:effectExtent l="0" t="0" r="952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828675"/>
                    </a:xfrm>
                    <a:prstGeom prst="rect">
                      <a:avLst/>
                    </a:prstGeom>
                    <a:noFill/>
                    <a:ln>
                      <a:noFill/>
                    </a:ln>
                  </pic:spPr>
                </pic:pic>
              </a:graphicData>
            </a:graphic>
          </wp:inline>
        </w:drawing>
      </w:r>
    </w:p>
    <w:p w14:paraId="5F163A5A" w14:textId="77777777" w:rsidR="004E45B9" w:rsidRDefault="004E45B9" w:rsidP="00D24B7C">
      <w:pPr>
        <w:spacing w:after="120" w:line="276" w:lineRule="auto"/>
        <w:jc w:val="center"/>
        <w:rPr>
          <w:rFonts w:ascii="Verdana" w:hAnsi="Verdana"/>
          <w:sz w:val="18"/>
          <w:szCs w:val="18"/>
        </w:rPr>
      </w:pPr>
    </w:p>
    <w:p w14:paraId="72C972F2" w14:textId="77777777" w:rsidR="004E45B9" w:rsidRDefault="004E45B9" w:rsidP="00D24B7C">
      <w:pPr>
        <w:spacing w:after="120" w:line="276" w:lineRule="auto"/>
        <w:jc w:val="center"/>
        <w:rPr>
          <w:rFonts w:ascii="Verdana" w:hAnsi="Verdana"/>
          <w:sz w:val="18"/>
          <w:szCs w:val="18"/>
        </w:rPr>
      </w:pPr>
    </w:p>
    <w:p w14:paraId="354BAF77" w14:textId="77777777" w:rsidR="004E45B9" w:rsidRDefault="004E45B9" w:rsidP="00D24B7C">
      <w:pPr>
        <w:spacing w:after="120" w:line="276" w:lineRule="auto"/>
        <w:jc w:val="center"/>
        <w:rPr>
          <w:rFonts w:ascii="Verdana" w:hAnsi="Verdana"/>
          <w:sz w:val="18"/>
          <w:szCs w:val="18"/>
        </w:rPr>
      </w:pPr>
    </w:p>
    <w:p w14:paraId="33974452" w14:textId="77777777" w:rsidR="004E45B9" w:rsidRPr="006D224C" w:rsidRDefault="004E45B9" w:rsidP="00D24B7C">
      <w:pPr>
        <w:spacing w:after="120" w:line="276" w:lineRule="auto"/>
        <w:jc w:val="center"/>
        <w:rPr>
          <w:rFonts w:ascii="Verdana" w:hAnsi="Verdana"/>
          <w:sz w:val="18"/>
          <w:szCs w:val="18"/>
        </w:rPr>
      </w:pPr>
    </w:p>
    <w:p w14:paraId="4D24BA55" w14:textId="77777777" w:rsidR="004E45B9" w:rsidRDefault="004E45B9" w:rsidP="00D24B7C">
      <w:pPr>
        <w:spacing w:after="120" w:line="276" w:lineRule="auto"/>
        <w:jc w:val="center"/>
        <w:rPr>
          <w:rFonts w:ascii="Verdana" w:hAnsi="Verdana"/>
          <w:sz w:val="18"/>
          <w:szCs w:val="18"/>
        </w:rPr>
      </w:pPr>
    </w:p>
    <w:p w14:paraId="150D1FBB" w14:textId="77777777" w:rsidR="004E45B9" w:rsidRDefault="004E45B9" w:rsidP="00D24B7C">
      <w:pPr>
        <w:spacing w:after="120" w:line="276" w:lineRule="auto"/>
        <w:jc w:val="center"/>
        <w:rPr>
          <w:rFonts w:ascii="Verdana" w:hAnsi="Verdana"/>
          <w:sz w:val="18"/>
          <w:szCs w:val="18"/>
        </w:rPr>
      </w:pPr>
    </w:p>
    <w:p w14:paraId="2B212EDD" w14:textId="77777777" w:rsidR="004E45B9" w:rsidRPr="006D224C" w:rsidRDefault="004E45B9" w:rsidP="00D24B7C">
      <w:pPr>
        <w:spacing w:after="120" w:line="276" w:lineRule="auto"/>
        <w:jc w:val="center"/>
        <w:rPr>
          <w:rFonts w:ascii="Verdana" w:hAnsi="Verdana"/>
          <w:sz w:val="18"/>
          <w:szCs w:val="18"/>
        </w:rPr>
      </w:pPr>
    </w:p>
    <w:p w14:paraId="330FA0A3" w14:textId="77777777" w:rsidR="004E45B9" w:rsidRPr="006D224C" w:rsidRDefault="004E45B9" w:rsidP="00D24B7C">
      <w:pPr>
        <w:spacing w:after="120" w:line="276" w:lineRule="auto"/>
        <w:jc w:val="center"/>
        <w:rPr>
          <w:rFonts w:ascii="Verdana" w:hAnsi="Verdana"/>
          <w:sz w:val="18"/>
          <w:szCs w:val="18"/>
        </w:rPr>
      </w:pPr>
    </w:p>
    <w:p w14:paraId="79926A93" w14:textId="77777777" w:rsidR="004E45B9" w:rsidRPr="006D224C" w:rsidRDefault="004E45B9" w:rsidP="00D24B7C">
      <w:pPr>
        <w:spacing w:after="120" w:line="276" w:lineRule="auto"/>
        <w:jc w:val="center"/>
        <w:rPr>
          <w:rFonts w:ascii="Verdana" w:hAnsi="Verdana"/>
          <w:sz w:val="18"/>
          <w:szCs w:val="18"/>
        </w:rPr>
      </w:pPr>
    </w:p>
    <w:p w14:paraId="0142426E" w14:textId="7D6BABCC" w:rsidR="004E45B9" w:rsidRPr="004E45B9" w:rsidRDefault="004D5808" w:rsidP="00D24B7C">
      <w:pPr>
        <w:spacing w:after="120" w:line="276" w:lineRule="auto"/>
        <w:jc w:val="center"/>
        <w:rPr>
          <w:rFonts w:ascii="Verdana" w:hAnsi="Verdana"/>
          <w:sz w:val="18"/>
          <w:szCs w:val="18"/>
          <w:lang w:val="en-GB"/>
        </w:rPr>
      </w:pPr>
      <w:bookmarkStart w:id="0" w:name="_Hlk39838892"/>
      <w:r>
        <w:rPr>
          <w:rFonts w:ascii="Verdana" w:hAnsi="Verdana"/>
          <w:sz w:val="18"/>
          <w:szCs w:val="18"/>
          <w:lang w:val="en-GB"/>
        </w:rPr>
        <w:t>Agreement r</w:t>
      </w:r>
      <w:r w:rsidR="004E45B9" w:rsidRPr="004E45B9">
        <w:rPr>
          <w:rFonts w:ascii="Verdana" w:hAnsi="Verdana"/>
          <w:sz w:val="18"/>
          <w:szCs w:val="18"/>
          <w:lang w:val="en-GB"/>
        </w:rPr>
        <w:t xml:space="preserve">eference number </w:t>
      </w:r>
      <w:permStart w:id="642940473" w:edGrp="everyone"/>
      <w:r w:rsidR="004E45B9" w:rsidRPr="004E45B9">
        <w:rPr>
          <w:rFonts w:ascii="Verdana" w:hAnsi="Verdana"/>
          <w:sz w:val="18"/>
          <w:szCs w:val="18"/>
          <w:lang w:val="en-GB"/>
        </w:rPr>
        <w:t>_____________</w:t>
      </w:r>
      <w:permEnd w:id="642940473"/>
    </w:p>
    <w:p w14:paraId="483C3DCD" w14:textId="3C399D83" w:rsidR="004E45B9" w:rsidRPr="004E45B9" w:rsidRDefault="004E45B9" w:rsidP="00D24B7C">
      <w:pPr>
        <w:spacing w:after="120" w:line="276" w:lineRule="auto"/>
        <w:jc w:val="center"/>
        <w:rPr>
          <w:rFonts w:ascii="Verdana" w:hAnsi="Verdana"/>
          <w:sz w:val="18"/>
          <w:szCs w:val="18"/>
          <w:lang w:val="en-GB"/>
        </w:rPr>
      </w:pPr>
      <w:bookmarkStart w:id="1" w:name="_Hlk40120131"/>
      <w:r w:rsidRPr="004E45B9">
        <w:rPr>
          <w:rFonts w:ascii="Verdana" w:hAnsi="Verdana"/>
          <w:sz w:val="18"/>
          <w:szCs w:val="18"/>
          <w:lang w:val="en-GB"/>
        </w:rPr>
        <w:t xml:space="preserve">agreement consistent with the GPW Benchmark S.A. standard effective </w:t>
      </w:r>
      <w:bookmarkEnd w:id="0"/>
      <w:bookmarkEnd w:id="1"/>
      <w:r>
        <w:rPr>
          <w:rFonts w:ascii="Verdana" w:hAnsi="Verdana"/>
          <w:sz w:val="18"/>
          <w:szCs w:val="18"/>
          <w:lang w:val="en-GB"/>
        </w:rPr>
        <w:t>July</w:t>
      </w:r>
      <w:r w:rsidRPr="004E45B9">
        <w:rPr>
          <w:rFonts w:ascii="Verdana" w:hAnsi="Verdana"/>
          <w:sz w:val="18"/>
          <w:szCs w:val="18"/>
          <w:lang w:val="en-GB"/>
        </w:rPr>
        <w:t xml:space="preserve"> 1</w:t>
      </w:r>
      <w:r w:rsidRPr="004E45B9">
        <w:rPr>
          <w:rFonts w:ascii="Verdana" w:hAnsi="Verdana"/>
          <w:sz w:val="18"/>
          <w:szCs w:val="18"/>
          <w:lang w:val="en-US"/>
        </w:rPr>
        <w:t>, 202</w:t>
      </w:r>
      <w:r>
        <w:rPr>
          <w:rFonts w:ascii="Verdana" w:hAnsi="Verdana"/>
          <w:sz w:val="18"/>
          <w:szCs w:val="18"/>
          <w:lang w:val="en-US"/>
        </w:rPr>
        <w:t>3</w:t>
      </w:r>
      <w:r w:rsidRPr="004E45B9">
        <w:rPr>
          <w:rFonts w:ascii="Verdana" w:hAnsi="Verdana"/>
          <w:sz w:val="18"/>
          <w:szCs w:val="18"/>
          <w:lang w:val="en-GB"/>
        </w:rPr>
        <w:br w:type="page"/>
      </w:r>
    </w:p>
    <w:p w14:paraId="26DF12D4" w14:textId="65EE8F85" w:rsidR="004E45B9" w:rsidRPr="00814324" w:rsidRDefault="004E45B9" w:rsidP="00D24B7C">
      <w:pPr>
        <w:spacing w:after="120" w:line="276" w:lineRule="auto"/>
        <w:jc w:val="center"/>
        <w:rPr>
          <w:rFonts w:ascii="Verdana" w:hAnsi="Verdana"/>
          <w:b/>
          <w:bCs/>
          <w:sz w:val="18"/>
          <w:szCs w:val="18"/>
          <w:lang w:val="en-GB"/>
        </w:rPr>
      </w:pPr>
      <w:r w:rsidRPr="00814324">
        <w:rPr>
          <w:rFonts w:ascii="Verdana" w:hAnsi="Verdana"/>
          <w:b/>
          <w:bCs/>
          <w:sz w:val="18"/>
          <w:szCs w:val="18"/>
          <w:lang w:val="en-GB"/>
        </w:rPr>
        <w:lastRenderedPageBreak/>
        <w:t>Licence Agreement</w:t>
      </w:r>
    </w:p>
    <w:p w14:paraId="0C04E113" w14:textId="034A4F52" w:rsidR="004E45B9" w:rsidRPr="004E45B9" w:rsidRDefault="004E45B9" w:rsidP="00D24B7C">
      <w:pPr>
        <w:spacing w:after="120" w:line="276" w:lineRule="auto"/>
        <w:jc w:val="center"/>
        <w:rPr>
          <w:rFonts w:ascii="Verdana" w:hAnsi="Verdana"/>
          <w:b/>
          <w:bCs/>
          <w:sz w:val="18"/>
          <w:szCs w:val="18"/>
          <w:lang w:val="en-GB"/>
        </w:rPr>
      </w:pPr>
      <w:r>
        <w:rPr>
          <w:rFonts w:ascii="Verdana" w:hAnsi="Verdana"/>
          <w:b/>
          <w:bCs/>
          <w:sz w:val="18"/>
          <w:szCs w:val="18"/>
          <w:lang w:val="en-GB"/>
        </w:rPr>
        <w:t xml:space="preserve">on </w:t>
      </w:r>
      <w:r w:rsidRPr="004E45B9">
        <w:rPr>
          <w:rFonts w:ascii="Verdana" w:hAnsi="Verdana"/>
          <w:b/>
          <w:bCs/>
          <w:sz w:val="18"/>
          <w:szCs w:val="18"/>
          <w:lang w:val="en-GB"/>
        </w:rPr>
        <w:t xml:space="preserve">the </w:t>
      </w:r>
      <w:r>
        <w:rPr>
          <w:rFonts w:ascii="Verdana" w:hAnsi="Verdana"/>
          <w:b/>
          <w:bCs/>
          <w:sz w:val="18"/>
          <w:szCs w:val="18"/>
          <w:lang w:val="en-GB"/>
        </w:rPr>
        <w:t>u</w:t>
      </w:r>
      <w:r w:rsidRPr="004E45B9">
        <w:rPr>
          <w:rFonts w:ascii="Verdana" w:hAnsi="Verdana"/>
          <w:b/>
          <w:bCs/>
          <w:sz w:val="18"/>
          <w:szCs w:val="18"/>
          <w:lang w:val="en-GB"/>
        </w:rPr>
        <w:t>se of</w:t>
      </w:r>
      <w:r w:rsidR="00814324">
        <w:rPr>
          <w:rFonts w:ascii="Verdana" w:hAnsi="Verdana"/>
          <w:b/>
          <w:bCs/>
          <w:sz w:val="18"/>
          <w:szCs w:val="18"/>
          <w:lang w:val="en-GB"/>
        </w:rPr>
        <w:t xml:space="preserve"> A</w:t>
      </w:r>
      <w:r>
        <w:rPr>
          <w:rFonts w:ascii="Verdana" w:hAnsi="Verdana"/>
          <w:b/>
          <w:bCs/>
          <w:sz w:val="18"/>
          <w:szCs w:val="18"/>
          <w:lang w:val="en-GB"/>
        </w:rPr>
        <w:t xml:space="preserve">nalytical </w:t>
      </w:r>
      <w:r w:rsidR="00814324">
        <w:rPr>
          <w:rFonts w:ascii="Verdana" w:hAnsi="Verdana"/>
          <w:b/>
          <w:bCs/>
          <w:sz w:val="18"/>
          <w:szCs w:val="18"/>
          <w:lang w:val="en-GB"/>
        </w:rPr>
        <w:t>D</w:t>
      </w:r>
      <w:r>
        <w:rPr>
          <w:rFonts w:ascii="Verdana" w:hAnsi="Verdana"/>
          <w:b/>
          <w:bCs/>
          <w:sz w:val="18"/>
          <w:szCs w:val="18"/>
          <w:lang w:val="en-GB"/>
        </w:rPr>
        <w:t>ata</w:t>
      </w:r>
      <w:r w:rsidR="007D79BC" w:rsidRPr="007D79BC">
        <w:rPr>
          <w:rFonts w:ascii="Verdana" w:hAnsi="Verdana"/>
          <w:b/>
          <w:bCs/>
          <w:sz w:val="18"/>
          <w:szCs w:val="18"/>
          <w:lang w:val="en-GB"/>
        </w:rPr>
        <w:t xml:space="preserve"> </w:t>
      </w:r>
      <w:r w:rsidR="007D79BC">
        <w:rPr>
          <w:rFonts w:ascii="Verdana" w:hAnsi="Verdana"/>
          <w:b/>
          <w:bCs/>
          <w:sz w:val="18"/>
          <w:szCs w:val="18"/>
          <w:lang w:val="en-GB"/>
        </w:rPr>
        <w:t>that are Non-Benchmark Data</w:t>
      </w:r>
    </w:p>
    <w:p w14:paraId="56E209FC" w14:textId="53BEBA84" w:rsidR="004E45B9" w:rsidRDefault="004E45B9" w:rsidP="00D24B7C">
      <w:pPr>
        <w:spacing w:after="120" w:line="276" w:lineRule="auto"/>
        <w:rPr>
          <w:rFonts w:ascii="Verdana" w:hAnsi="Verdana"/>
          <w:sz w:val="18"/>
          <w:szCs w:val="18"/>
          <w:lang w:val="en-GB"/>
        </w:rPr>
      </w:pPr>
    </w:p>
    <w:p w14:paraId="57063CEF" w14:textId="77777777" w:rsidR="00D24B7C" w:rsidRPr="004E45B9" w:rsidRDefault="00D24B7C" w:rsidP="00D24B7C">
      <w:pPr>
        <w:spacing w:after="120" w:line="276" w:lineRule="auto"/>
        <w:rPr>
          <w:rFonts w:ascii="Verdana" w:hAnsi="Verdana"/>
          <w:sz w:val="18"/>
          <w:szCs w:val="18"/>
          <w:lang w:val="en-GB"/>
        </w:rPr>
      </w:pPr>
    </w:p>
    <w:p w14:paraId="38A5E083" w14:textId="5122FEBF" w:rsidR="004E45B9" w:rsidRPr="00814324" w:rsidRDefault="004E45B9" w:rsidP="00D24B7C">
      <w:pPr>
        <w:spacing w:after="120" w:line="276" w:lineRule="auto"/>
        <w:rPr>
          <w:rFonts w:ascii="Verdana" w:hAnsi="Verdana"/>
          <w:sz w:val="18"/>
          <w:szCs w:val="18"/>
          <w:lang w:val="en-GB"/>
        </w:rPr>
      </w:pPr>
      <w:r w:rsidRPr="00814324">
        <w:rPr>
          <w:rFonts w:ascii="Verdana" w:hAnsi="Verdana"/>
          <w:sz w:val="18"/>
          <w:szCs w:val="18"/>
          <w:lang w:val="en-GB"/>
        </w:rPr>
        <w:t xml:space="preserve">Made in Warsaw on </w:t>
      </w:r>
      <w:permStart w:id="1684611092" w:edGrp="everyone"/>
      <w:r w:rsidRPr="00814324">
        <w:rPr>
          <w:rFonts w:ascii="Verdana" w:hAnsi="Verdana"/>
          <w:sz w:val="18"/>
          <w:szCs w:val="18"/>
          <w:lang w:val="en-GB"/>
        </w:rPr>
        <w:t>___</w:t>
      </w:r>
      <w:permEnd w:id="1684611092"/>
      <w:r w:rsidRPr="00814324">
        <w:rPr>
          <w:rFonts w:ascii="Verdana" w:hAnsi="Verdana"/>
          <w:sz w:val="18"/>
          <w:szCs w:val="18"/>
          <w:lang w:val="en-GB"/>
        </w:rPr>
        <w:t xml:space="preserve"> </w:t>
      </w:r>
      <w:permStart w:id="1283681485" w:edGrp="everyone"/>
      <w:r w:rsidRPr="00814324">
        <w:rPr>
          <w:rFonts w:ascii="Verdana" w:eastAsia="Calibri" w:hAnsi="Verdana"/>
          <w:sz w:val="18"/>
          <w:szCs w:val="18"/>
          <w:lang w:val="en-GB"/>
        </w:rPr>
        <w:t>___________</w:t>
      </w:r>
      <w:permEnd w:id="1283681485"/>
      <w:r w:rsidRPr="00814324">
        <w:rPr>
          <w:rFonts w:ascii="Verdana" w:hAnsi="Verdana"/>
          <w:sz w:val="18"/>
          <w:szCs w:val="18"/>
          <w:lang w:val="en-GB"/>
        </w:rPr>
        <w:t xml:space="preserve"> </w:t>
      </w:r>
      <w:permStart w:id="1145636078" w:edGrp="everyone"/>
      <w:r w:rsidRPr="00814324">
        <w:rPr>
          <w:rFonts w:ascii="Verdana" w:hAnsi="Verdana"/>
          <w:sz w:val="18"/>
          <w:szCs w:val="18"/>
          <w:lang w:val="en-GB"/>
        </w:rPr>
        <w:t>____</w:t>
      </w:r>
      <w:permEnd w:id="1145636078"/>
      <w:r w:rsidRPr="00814324">
        <w:rPr>
          <w:rFonts w:ascii="Verdana" w:hAnsi="Verdana"/>
          <w:sz w:val="18"/>
          <w:szCs w:val="18"/>
          <w:lang w:val="en-GB"/>
        </w:rPr>
        <w:t xml:space="preserve"> </w:t>
      </w:r>
    </w:p>
    <w:p w14:paraId="5A330C56" w14:textId="77777777" w:rsidR="004E45B9" w:rsidRPr="00814324" w:rsidRDefault="004E45B9" w:rsidP="00D24B7C">
      <w:pPr>
        <w:spacing w:after="120" w:line="276" w:lineRule="auto"/>
        <w:rPr>
          <w:rFonts w:ascii="Verdana" w:hAnsi="Verdana"/>
          <w:sz w:val="18"/>
          <w:szCs w:val="18"/>
          <w:lang w:val="en-GB"/>
        </w:rPr>
      </w:pPr>
    </w:p>
    <w:p w14:paraId="736D2A76" w14:textId="2793BD33" w:rsidR="004E45B9" w:rsidRPr="004E45B9" w:rsidRDefault="004E45B9" w:rsidP="00D24B7C">
      <w:pPr>
        <w:spacing w:after="120" w:line="276" w:lineRule="auto"/>
        <w:rPr>
          <w:rFonts w:ascii="Verdana" w:hAnsi="Verdana"/>
          <w:sz w:val="18"/>
          <w:szCs w:val="18"/>
          <w:lang w:val="en-GB"/>
        </w:rPr>
      </w:pPr>
      <w:r>
        <w:rPr>
          <w:rFonts w:ascii="Verdana" w:hAnsi="Verdana"/>
          <w:sz w:val="18"/>
          <w:szCs w:val="18"/>
          <w:lang w:val="en-GB"/>
        </w:rPr>
        <w:t>b</w:t>
      </w:r>
      <w:r w:rsidRPr="004E45B9">
        <w:rPr>
          <w:rFonts w:ascii="Verdana" w:hAnsi="Verdana"/>
          <w:sz w:val="18"/>
          <w:szCs w:val="18"/>
          <w:lang w:val="en-GB"/>
        </w:rPr>
        <w:t>etween the Parties:</w:t>
      </w:r>
    </w:p>
    <w:p w14:paraId="3E02EE4C" w14:textId="77777777" w:rsidR="004E45B9" w:rsidRPr="004E45B9" w:rsidRDefault="004E45B9" w:rsidP="00D24B7C">
      <w:pPr>
        <w:spacing w:after="120" w:line="276" w:lineRule="auto"/>
        <w:rPr>
          <w:rFonts w:ascii="Verdana" w:hAnsi="Verdana"/>
          <w:sz w:val="18"/>
          <w:szCs w:val="18"/>
          <w:lang w:val="en-GB"/>
        </w:rPr>
      </w:pPr>
    </w:p>
    <w:p w14:paraId="030D21EC" w14:textId="48D05537" w:rsidR="004E45B9" w:rsidRDefault="004E45B9" w:rsidP="00D24B7C">
      <w:pPr>
        <w:spacing w:after="120" w:line="276" w:lineRule="auto"/>
        <w:jc w:val="both"/>
        <w:rPr>
          <w:rFonts w:ascii="Verdana" w:eastAsia="Calibri" w:hAnsi="Verdana" w:cs="Times New Roman"/>
          <w:sz w:val="18"/>
          <w:szCs w:val="18"/>
          <w:lang w:val="en-GB"/>
        </w:rPr>
      </w:pPr>
      <w:r w:rsidRPr="004E45B9">
        <w:rPr>
          <w:rFonts w:ascii="Verdana" w:eastAsia="Calibri" w:hAnsi="Verdana" w:cs="Times New Roman"/>
          <w:b/>
          <w:bCs/>
          <w:sz w:val="18"/>
          <w:szCs w:val="18"/>
          <w:lang w:val="en-GB"/>
        </w:rPr>
        <w:t>GPW Benchmark S.A.</w:t>
      </w:r>
      <w:r w:rsidRPr="004E45B9">
        <w:rPr>
          <w:rFonts w:ascii="Verdana" w:eastAsia="Calibri" w:hAnsi="Verdana" w:cs="Times New Roman"/>
          <w:sz w:val="18"/>
          <w:szCs w:val="18"/>
          <w:lang w:val="en-GB"/>
        </w:rPr>
        <w:t xml:space="preserve"> with a registered office in Warsaw, </w:t>
      </w:r>
      <w:proofErr w:type="spellStart"/>
      <w:r w:rsidRPr="004E45B9">
        <w:rPr>
          <w:rFonts w:ascii="Verdana" w:eastAsia="Calibri" w:hAnsi="Verdana" w:cs="Times New Roman"/>
          <w:sz w:val="18"/>
          <w:szCs w:val="18"/>
          <w:lang w:val="en-GB"/>
        </w:rPr>
        <w:t>ul</w:t>
      </w:r>
      <w:proofErr w:type="spellEnd"/>
      <w:r w:rsidRPr="004E45B9">
        <w:rPr>
          <w:rFonts w:ascii="Verdana" w:eastAsia="Calibri" w:hAnsi="Verdana" w:cs="Times New Roman"/>
          <w:sz w:val="18"/>
          <w:szCs w:val="18"/>
          <w:lang w:val="en-GB"/>
        </w:rPr>
        <w:t xml:space="preserve">. </w:t>
      </w:r>
      <w:proofErr w:type="spellStart"/>
      <w:r w:rsidRPr="004E45B9">
        <w:rPr>
          <w:rFonts w:ascii="Verdana" w:eastAsia="Calibri" w:hAnsi="Verdana" w:cs="Times New Roman"/>
          <w:sz w:val="18"/>
          <w:szCs w:val="18"/>
          <w:lang w:val="en-GB"/>
        </w:rPr>
        <w:t>Książęca</w:t>
      </w:r>
      <w:proofErr w:type="spellEnd"/>
      <w:r w:rsidRPr="004E45B9">
        <w:rPr>
          <w:rFonts w:ascii="Verdana" w:eastAsia="Calibri" w:hAnsi="Verdana" w:cs="Times New Roman"/>
          <w:sz w:val="18"/>
          <w:szCs w:val="18"/>
          <w:lang w:val="en-GB"/>
        </w:rPr>
        <w:t xml:space="preserve"> 4, 00-498 Warsaw, entered into the register of entrepreneurs of the National Court Register by the District Court for the capital city of Warsaw in Warsaw, 12</w:t>
      </w:r>
      <w:r w:rsidRPr="004E45B9">
        <w:rPr>
          <w:rFonts w:ascii="Verdana" w:eastAsia="Calibri" w:hAnsi="Verdana" w:cs="Times New Roman"/>
          <w:sz w:val="18"/>
          <w:szCs w:val="18"/>
          <w:vertAlign w:val="superscript"/>
          <w:lang w:val="en-GB"/>
        </w:rPr>
        <w:t>th</w:t>
      </w:r>
      <w:r w:rsidRPr="004E45B9">
        <w:rPr>
          <w:rFonts w:ascii="Verdana" w:eastAsia="Calibri" w:hAnsi="Verdana" w:cs="Times New Roman"/>
          <w:sz w:val="18"/>
          <w:szCs w:val="18"/>
          <w:lang w:val="en-GB"/>
        </w:rPr>
        <w:t xml:space="preserve"> Commercial Division under KRS no. </w:t>
      </w:r>
      <w:r w:rsidR="00992B7C" w:rsidRPr="00992B7C">
        <w:rPr>
          <w:rFonts w:ascii="Verdana" w:eastAsia="Calibri" w:hAnsi="Verdana" w:cs="Times New Roman"/>
          <w:sz w:val="18"/>
          <w:szCs w:val="18"/>
          <w:lang w:val="en-GB"/>
        </w:rPr>
        <w:t>0000</w:t>
      </w:r>
      <w:r w:rsidRPr="004E45B9">
        <w:rPr>
          <w:rFonts w:ascii="Verdana" w:eastAsia="Calibri" w:hAnsi="Verdana" w:cs="Times New Roman"/>
          <w:sz w:val="18"/>
          <w:szCs w:val="18"/>
          <w:lang w:val="en-GB"/>
        </w:rPr>
        <w:t>493097, VAT no. 5252546511, REGON no. 146514668; with share capital of PLN 5</w:t>
      </w:r>
      <w:r>
        <w:rPr>
          <w:rFonts w:ascii="Verdana" w:eastAsia="Calibri" w:hAnsi="Verdana" w:cs="Times New Roman"/>
          <w:sz w:val="18"/>
          <w:szCs w:val="18"/>
          <w:lang w:val="en-GB"/>
        </w:rPr>
        <w:t>.</w:t>
      </w:r>
      <w:r w:rsidRPr="004E45B9">
        <w:rPr>
          <w:rFonts w:ascii="Verdana" w:eastAsia="Calibri" w:hAnsi="Verdana" w:cs="Times New Roman"/>
          <w:sz w:val="18"/>
          <w:szCs w:val="18"/>
          <w:lang w:val="en-GB"/>
        </w:rPr>
        <w:t>900</w:t>
      </w:r>
      <w:r>
        <w:rPr>
          <w:rFonts w:ascii="Verdana" w:eastAsia="Calibri" w:hAnsi="Verdana" w:cs="Times New Roman"/>
          <w:sz w:val="18"/>
          <w:szCs w:val="18"/>
          <w:lang w:val="en-GB"/>
        </w:rPr>
        <w:t>.</w:t>
      </w:r>
      <w:r w:rsidRPr="004E45B9">
        <w:rPr>
          <w:rFonts w:ascii="Verdana" w:eastAsia="Calibri" w:hAnsi="Verdana" w:cs="Times New Roman"/>
          <w:sz w:val="18"/>
          <w:szCs w:val="18"/>
          <w:lang w:val="en-GB"/>
        </w:rPr>
        <w:t>000 - fully paid up, hereinafter the “</w:t>
      </w:r>
      <w:r w:rsidR="00D24B7C">
        <w:rPr>
          <w:rFonts w:ascii="Verdana" w:eastAsia="Calibri" w:hAnsi="Verdana" w:cs="Times New Roman"/>
          <w:b/>
          <w:bCs/>
          <w:sz w:val="18"/>
          <w:szCs w:val="18"/>
          <w:lang w:val="en-GB"/>
        </w:rPr>
        <w:t>GPWB</w:t>
      </w:r>
      <w:r w:rsidRPr="004E45B9">
        <w:rPr>
          <w:rFonts w:ascii="Verdana" w:eastAsia="Calibri" w:hAnsi="Verdana" w:cs="Times New Roman"/>
          <w:sz w:val="18"/>
          <w:szCs w:val="18"/>
          <w:lang w:val="en-GB"/>
        </w:rPr>
        <w:t>”, represented by:</w:t>
      </w:r>
    </w:p>
    <w:p w14:paraId="3B5ABD4A" w14:textId="77777777" w:rsidR="00D24B7C" w:rsidRPr="004E45B9" w:rsidRDefault="00D24B7C" w:rsidP="00D24B7C">
      <w:pPr>
        <w:spacing w:after="120" w:line="276" w:lineRule="auto"/>
        <w:jc w:val="both"/>
        <w:rPr>
          <w:rFonts w:ascii="Verdana" w:eastAsia="Calibri" w:hAnsi="Verdana" w:cs="Times New Roman"/>
          <w:sz w:val="18"/>
          <w:szCs w:val="18"/>
          <w:lang w:val="en-GB"/>
        </w:rPr>
      </w:pPr>
    </w:p>
    <w:p w14:paraId="54D0F2E0" w14:textId="77777777" w:rsidR="004E45B9" w:rsidRPr="004E45B9" w:rsidRDefault="004E45B9" w:rsidP="00D24B7C">
      <w:pPr>
        <w:spacing w:after="120" w:line="276" w:lineRule="auto"/>
        <w:jc w:val="both"/>
        <w:rPr>
          <w:rFonts w:ascii="Verdana" w:eastAsia="Calibri" w:hAnsi="Verdana" w:cs="Times New Roman"/>
          <w:sz w:val="18"/>
          <w:szCs w:val="18"/>
          <w:lang w:val="en-GB"/>
        </w:rPr>
      </w:pPr>
      <w:permStart w:id="1853714732" w:edGrp="everyone"/>
      <w:r w:rsidRPr="004E45B9">
        <w:rPr>
          <w:rFonts w:ascii="Verdana" w:eastAsia="Calibri" w:hAnsi="Verdana" w:cs="Times New Roman"/>
          <w:sz w:val="18"/>
          <w:szCs w:val="18"/>
          <w:lang w:val="en-GB"/>
        </w:rPr>
        <w:t>___________</w:t>
      </w:r>
      <w:permEnd w:id="1853714732"/>
      <w:r w:rsidRPr="004E45B9">
        <w:rPr>
          <w:rFonts w:ascii="Verdana" w:eastAsia="Calibri" w:hAnsi="Verdana" w:cs="Times New Roman"/>
          <w:sz w:val="18"/>
          <w:szCs w:val="18"/>
          <w:lang w:val="en-GB"/>
        </w:rPr>
        <w:t xml:space="preserve"> – </w:t>
      </w:r>
      <w:permStart w:id="355890701" w:edGrp="everyone"/>
      <w:r w:rsidRPr="004E45B9">
        <w:rPr>
          <w:rFonts w:ascii="Verdana" w:eastAsia="Calibri" w:hAnsi="Verdana" w:cs="Times New Roman"/>
          <w:sz w:val="18"/>
          <w:szCs w:val="18"/>
          <w:lang w:val="en-GB"/>
        </w:rPr>
        <w:t>___________</w:t>
      </w:r>
      <w:permEnd w:id="355890701"/>
    </w:p>
    <w:p w14:paraId="6F025FC7" w14:textId="77777777" w:rsidR="004E45B9" w:rsidRPr="004E45B9" w:rsidRDefault="004E45B9" w:rsidP="00D24B7C">
      <w:pPr>
        <w:spacing w:after="120" w:line="276" w:lineRule="auto"/>
        <w:jc w:val="both"/>
        <w:rPr>
          <w:rFonts w:ascii="Verdana" w:eastAsia="Calibri" w:hAnsi="Verdana" w:cs="Times New Roman"/>
          <w:sz w:val="18"/>
          <w:szCs w:val="18"/>
          <w:lang w:val="en-GB"/>
        </w:rPr>
      </w:pPr>
    </w:p>
    <w:p w14:paraId="49213E6B" w14:textId="77777777" w:rsidR="004E45B9" w:rsidRPr="004E45B9" w:rsidRDefault="004E45B9" w:rsidP="00D24B7C">
      <w:pPr>
        <w:spacing w:after="120" w:line="276" w:lineRule="auto"/>
        <w:jc w:val="both"/>
        <w:rPr>
          <w:rFonts w:ascii="Verdana" w:eastAsia="Calibri" w:hAnsi="Verdana" w:cs="Times New Roman"/>
          <w:sz w:val="18"/>
          <w:szCs w:val="18"/>
          <w:lang w:val="en-GB"/>
        </w:rPr>
      </w:pPr>
      <w:permStart w:id="1294892278" w:edGrp="everyone"/>
      <w:r w:rsidRPr="004E45B9">
        <w:rPr>
          <w:rFonts w:ascii="Verdana" w:eastAsia="Calibri" w:hAnsi="Verdana" w:cs="Times New Roman"/>
          <w:sz w:val="18"/>
          <w:szCs w:val="18"/>
          <w:lang w:val="en-GB"/>
        </w:rPr>
        <w:t>___________</w:t>
      </w:r>
      <w:permEnd w:id="1294892278"/>
      <w:r w:rsidRPr="004E45B9">
        <w:rPr>
          <w:rFonts w:ascii="Verdana" w:eastAsia="Calibri" w:hAnsi="Verdana" w:cs="Times New Roman"/>
          <w:sz w:val="18"/>
          <w:szCs w:val="18"/>
          <w:lang w:val="en-GB"/>
        </w:rPr>
        <w:t xml:space="preserve"> – </w:t>
      </w:r>
      <w:permStart w:id="364386582" w:edGrp="everyone"/>
      <w:r w:rsidRPr="004E45B9">
        <w:rPr>
          <w:rFonts w:ascii="Verdana" w:eastAsia="Calibri" w:hAnsi="Verdana" w:cs="Times New Roman"/>
          <w:sz w:val="18"/>
          <w:szCs w:val="18"/>
          <w:lang w:val="en-GB"/>
        </w:rPr>
        <w:t>___________</w:t>
      </w:r>
      <w:permEnd w:id="364386582"/>
    </w:p>
    <w:p w14:paraId="752BEA22" w14:textId="77777777" w:rsidR="004E45B9" w:rsidRPr="004E45B9" w:rsidRDefault="004E45B9" w:rsidP="00D24B7C">
      <w:pPr>
        <w:spacing w:after="120" w:line="276" w:lineRule="auto"/>
        <w:jc w:val="both"/>
        <w:rPr>
          <w:rFonts w:ascii="Verdana" w:eastAsia="Calibri" w:hAnsi="Verdana" w:cs="Times New Roman"/>
          <w:sz w:val="18"/>
          <w:szCs w:val="18"/>
          <w:lang w:val="en-GB"/>
        </w:rPr>
      </w:pPr>
    </w:p>
    <w:p w14:paraId="30C20A85" w14:textId="1E649EDF" w:rsidR="004E45B9" w:rsidRPr="004E45B9" w:rsidRDefault="004E45B9" w:rsidP="00D24B7C">
      <w:pPr>
        <w:spacing w:after="120" w:line="276" w:lineRule="auto"/>
        <w:jc w:val="both"/>
        <w:rPr>
          <w:rFonts w:ascii="Verdana" w:eastAsia="Calibri" w:hAnsi="Verdana" w:cs="Times New Roman"/>
          <w:sz w:val="18"/>
          <w:szCs w:val="18"/>
          <w:lang w:val="en-GB"/>
        </w:rPr>
      </w:pPr>
      <w:permStart w:id="415259694" w:edGrp="everyone"/>
      <w:r w:rsidRPr="004E45B9">
        <w:rPr>
          <w:rFonts w:ascii="Verdana" w:eastAsia="Calibri" w:hAnsi="Verdana" w:cs="Times New Roman"/>
          <w:sz w:val="18"/>
          <w:szCs w:val="18"/>
          <w:lang w:val="en-GB"/>
        </w:rPr>
        <w:t>___________</w:t>
      </w:r>
      <w:permEnd w:id="415259694"/>
      <w:r w:rsidRPr="004E45B9">
        <w:rPr>
          <w:rFonts w:ascii="Verdana" w:eastAsia="Verdana" w:hAnsi="Verdana" w:cs="Times New Roman"/>
          <w:bCs/>
          <w:sz w:val="18"/>
          <w:szCs w:val="18"/>
          <w:lang w:val="en-GB"/>
        </w:rPr>
        <w:t xml:space="preserve"> </w:t>
      </w:r>
      <w:r w:rsidRPr="004E45B9">
        <w:rPr>
          <w:rFonts w:ascii="Verdana" w:eastAsia="Calibri" w:hAnsi="Verdana" w:cs="Times New Roman"/>
          <w:sz w:val="18"/>
          <w:szCs w:val="18"/>
          <w:lang w:val="en-GB"/>
        </w:rPr>
        <w:t>with a registered office in</w:t>
      </w:r>
      <w:r w:rsidRPr="004E45B9">
        <w:rPr>
          <w:rFonts w:ascii="Verdana" w:eastAsia="Verdana" w:hAnsi="Verdana" w:cs="Times New Roman"/>
          <w:bCs/>
          <w:sz w:val="18"/>
          <w:szCs w:val="18"/>
          <w:lang w:val="en-GB"/>
        </w:rPr>
        <w:t xml:space="preserve"> </w:t>
      </w:r>
      <w:permStart w:id="1760638144" w:edGrp="everyone"/>
      <w:r w:rsidRPr="004E45B9">
        <w:rPr>
          <w:rFonts w:ascii="Verdana" w:eastAsia="Calibri" w:hAnsi="Verdana" w:cs="Times New Roman"/>
          <w:sz w:val="18"/>
          <w:szCs w:val="18"/>
          <w:lang w:val="en-GB"/>
        </w:rPr>
        <w:t>___________</w:t>
      </w:r>
      <w:permEnd w:id="1760638144"/>
      <w:r w:rsidRPr="004E45B9">
        <w:rPr>
          <w:rFonts w:ascii="Verdana" w:eastAsia="Verdana" w:hAnsi="Verdana" w:cs="Times New Roman"/>
          <w:bCs/>
          <w:sz w:val="18"/>
          <w:szCs w:val="18"/>
          <w:lang w:val="en-GB"/>
        </w:rPr>
        <w:t xml:space="preserve">, address: </w:t>
      </w:r>
      <w:permStart w:id="1280129476" w:edGrp="everyone"/>
      <w:r w:rsidRPr="004E45B9">
        <w:rPr>
          <w:rFonts w:ascii="Verdana" w:eastAsia="Calibri" w:hAnsi="Verdana" w:cs="Times New Roman"/>
          <w:sz w:val="18"/>
          <w:szCs w:val="18"/>
          <w:lang w:val="en-GB"/>
        </w:rPr>
        <w:t>___________</w:t>
      </w:r>
      <w:permEnd w:id="1280129476"/>
      <w:r w:rsidRPr="004E45B9">
        <w:rPr>
          <w:rFonts w:ascii="Verdana" w:eastAsia="Verdana" w:hAnsi="Verdana" w:cs="Times New Roman"/>
          <w:bCs/>
          <w:sz w:val="18"/>
          <w:szCs w:val="18"/>
          <w:lang w:val="en-GB"/>
        </w:rPr>
        <w:t xml:space="preserve"> </w:t>
      </w:r>
      <w:permStart w:id="170090819" w:edGrp="everyone"/>
      <w:r w:rsidRPr="004E45B9">
        <w:rPr>
          <w:rFonts w:ascii="Verdana" w:eastAsia="Verdana" w:hAnsi="Verdana" w:cs="Times New Roman"/>
          <w:bCs/>
          <w:sz w:val="18"/>
          <w:szCs w:val="18"/>
          <w:lang w:val="en-GB"/>
        </w:rPr>
        <w:t>___</w:t>
      </w:r>
      <w:permEnd w:id="170090819"/>
      <w:r w:rsidRPr="004E45B9">
        <w:rPr>
          <w:rFonts w:ascii="Verdana" w:eastAsia="Verdana" w:hAnsi="Verdana" w:cs="Times New Roman"/>
          <w:bCs/>
          <w:sz w:val="18"/>
          <w:szCs w:val="18"/>
          <w:lang w:val="en-GB"/>
        </w:rPr>
        <w:t xml:space="preserve">, </w:t>
      </w:r>
      <w:permStart w:id="553326093" w:edGrp="everyone"/>
      <w:r w:rsidRPr="004E45B9">
        <w:rPr>
          <w:rFonts w:ascii="Verdana" w:eastAsia="Verdana" w:hAnsi="Verdana" w:cs="Times New Roman"/>
          <w:bCs/>
          <w:sz w:val="18"/>
          <w:szCs w:val="18"/>
          <w:lang w:val="en-GB"/>
        </w:rPr>
        <w:t>__</w:t>
      </w:r>
      <w:permEnd w:id="553326093"/>
      <w:r w:rsidRPr="004E45B9">
        <w:rPr>
          <w:rFonts w:ascii="Verdana" w:eastAsia="Verdana" w:hAnsi="Verdana" w:cs="Times New Roman"/>
          <w:bCs/>
          <w:sz w:val="18"/>
          <w:szCs w:val="18"/>
          <w:lang w:val="en-GB"/>
        </w:rPr>
        <w:t>-</w:t>
      </w:r>
      <w:permStart w:id="1848865421" w:edGrp="everyone"/>
      <w:r w:rsidRPr="004E45B9">
        <w:rPr>
          <w:rFonts w:ascii="Verdana" w:eastAsia="Verdana" w:hAnsi="Verdana" w:cs="Times New Roman"/>
          <w:bCs/>
          <w:sz w:val="18"/>
          <w:szCs w:val="18"/>
          <w:lang w:val="en-GB"/>
        </w:rPr>
        <w:t>___</w:t>
      </w:r>
      <w:permEnd w:id="1848865421"/>
      <w:r w:rsidRPr="004E45B9">
        <w:rPr>
          <w:rFonts w:ascii="Verdana" w:eastAsia="Verdana" w:hAnsi="Verdana" w:cs="Times New Roman"/>
          <w:bCs/>
          <w:sz w:val="18"/>
          <w:szCs w:val="18"/>
          <w:lang w:val="en-GB"/>
        </w:rPr>
        <w:t xml:space="preserve"> </w:t>
      </w:r>
      <w:permStart w:id="1359178040" w:edGrp="everyone"/>
      <w:r w:rsidRPr="004E45B9">
        <w:rPr>
          <w:rFonts w:ascii="Verdana" w:eastAsia="Calibri" w:hAnsi="Verdana" w:cs="Times New Roman"/>
          <w:sz w:val="18"/>
          <w:szCs w:val="18"/>
          <w:lang w:val="en-GB"/>
        </w:rPr>
        <w:t>___________</w:t>
      </w:r>
      <w:permEnd w:id="1359178040"/>
      <w:r w:rsidRPr="004E45B9">
        <w:rPr>
          <w:rFonts w:ascii="Verdana" w:eastAsia="Verdana" w:hAnsi="Verdana" w:cs="Times New Roman"/>
          <w:bCs/>
          <w:sz w:val="18"/>
          <w:szCs w:val="18"/>
          <w:lang w:val="en-GB"/>
        </w:rPr>
        <w:t xml:space="preserve">, </w:t>
      </w:r>
      <w:r w:rsidRPr="004E45B9">
        <w:rPr>
          <w:rFonts w:ascii="Verdana" w:eastAsia="Calibri" w:hAnsi="Verdana" w:cs="Times New Roman"/>
          <w:sz w:val="18"/>
          <w:szCs w:val="18"/>
          <w:lang w:val="en-GB"/>
        </w:rPr>
        <w:t xml:space="preserve">entered into the register of entrepreneurs of the National Court Register by </w:t>
      </w:r>
      <w:permStart w:id="62206635" w:edGrp="everyone"/>
      <w:r w:rsidRPr="004E45B9">
        <w:rPr>
          <w:rFonts w:ascii="Verdana" w:eastAsia="Calibri" w:hAnsi="Verdana" w:cs="Times New Roman"/>
          <w:sz w:val="18"/>
          <w:szCs w:val="18"/>
          <w:lang w:val="en-GB"/>
        </w:rPr>
        <w:t>_________________________________</w:t>
      </w:r>
      <w:permEnd w:id="62206635"/>
      <w:r w:rsidRPr="004E45B9">
        <w:rPr>
          <w:rFonts w:ascii="Verdana" w:eastAsia="Verdana" w:hAnsi="Verdana" w:cs="Times New Roman"/>
          <w:bCs/>
          <w:sz w:val="18"/>
          <w:szCs w:val="18"/>
          <w:lang w:val="en-GB"/>
        </w:rPr>
        <w:t xml:space="preserve">, </w:t>
      </w:r>
      <w:permStart w:id="1885041163" w:edGrp="everyone"/>
      <w:r w:rsidRPr="004E45B9">
        <w:rPr>
          <w:rFonts w:ascii="Verdana" w:eastAsia="Calibri" w:hAnsi="Verdana" w:cs="Times New Roman"/>
          <w:sz w:val="18"/>
          <w:szCs w:val="18"/>
          <w:lang w:val="en-GB"/>
        </w:rPr>
        <w:t>___</w:t>
      </w:r>
      <w:permEnd w:id="1885041163"/>
      <w:r w:rsidRPr="004E45B9">
        <w:rPr>
          <w:rFonts w:ascii="Verdana" w:eastAsia="Verdana" w:hAnsi="Verdana" w:cs="Times New Roman"/>
          <w:bCs/>
          <w:sz w:val="18"/>
          <w:szCs w:val="18"/>
          <w:lang w:val="en-GB"/>
        </w:rPr>
        <w:t xml:space="preserve"> </w:t>
      </w:r>
      <w:r w:rsidRPr="004E45B9">
        <w:rPr>
          <w:rFonts w:ascii="Verdana" w:eastAsia="Calibri" w:hAnsi="Verdana" w:cs="Times New Roman"/>
          <w:sz w:val="18"/>
          <w:szCs w:val="18"/>
          <w:lang w:val="en-GB"/>
        </w:rPr>
        <w:t xml:space="preserve">Commercial Division under KRS no. </w:t>
      </w:r>
      <w:permStart w:id="550182220" w:edGrp="everyone"/>
      <w:r w:rsidRPr="004E45B9">
        <w:rPr>
          <w:rFonts w:ascii="Verdana" w:eastAsia="Verdana" w:hAnsi="Verdana" w:cs="Times New Roman"/>
          <w:bCs/>
          <w:sz w:val="18"/>
          <w:szCs w:val="18"/>
          <w:lang w:val="en-GB"/>
        </w:rPr>
        <w:t>_________________</w:t>
      </w:r>
      <w:permEnd w:id="550182220"/>
      <w:r w:rsidRPr="004E45B9">
        <w:rPr>
          <w:rFonts w:ascii="Verdana" w:eastAsia="Verdana" w:hAnsi="Verdana" w:cs="Times New Roman"/>
          <w:bCs/>
          <w:sz w:val="18"/>
          <w:szCs w:val="18"/>
          <w:lang w:val="en-GB"/>
        </w:rPr>
        <w:t xml:space="preserve">; </w:t>
      </w:r>
      <w:r w:rsidRPr="004E45B9">
        <w:rPr>
          <w:rFonts w:ascii="Verdana" w:eastAsia="Calibri" w:hAnsi="Verdana" w:cs="Times New Roman"/>
          <w:sz w:val="18"/>
          <w:szCs w:val="18"/>
          <w:lang w:val="en-GB"/>
        </w:rPr>
        <w:t xml:space="preserve">VAT no. </w:t>
      </w:r>
      <w:permStart w:id="1823750246" w:edGrp="everyone"/>
      <w:r w:rsidRPr="004E45B9">
        <w:rPr>
          <w:rFonts w:ascii="Verdana" w:eastAsia="Calibri" w:hAnsi="Verdana" w:cs="Times New Roman"/>
          <w:sz w:val="18"/>
          <w:szCs w:val="18"/>
          <w:lang w:val="en-GB"/>
        </w:rPr>
        <w:t>___________</w:t>
      </w:r>
      <w:permEnd w:id="1823750246"/>
      <w:r w:rsidRPr="004E45B9">
        <w:rPr>
          <w:rFonts w:ascii="Verdana" w:eastAsia="Calibri" w:hAnsi="Verdana" w:cs="Times New Roman"/>
          <w:sz w:val="18"/>
          <w:szCs w:val="18"/>
          <w:lang w:val="en-GB"/>
        </w:rPr>
        <w:t xml:space="preserve">, REGON no. </w:t>
      </w:r>
      <w:permStart w:id="1017544473" w:edGrp="everyone"/>
      <w:r w:rsidRPr="004E45B9">
        <w:rPr>
          <w:rFonts w:ascii="Verdana" w:eastAsia="Calibri" w:hAnsi="Verdana" w:cs="Times New Roman"/>
          <w:sz w:val="18"/>
          <w:szCs w:val="18"/>
          <w:lang w:val="en-GB"/>
        </w:rPr>
        <w:t>___________</w:t>
      </w:r>
      <w:permEnd w:id="1017544473"/>
      <w:r w:rsidRPr="004E45B9">
        <w:rPr>
          <w:rFonts w:ascii="Verdana" w:eastAsia="Verdana" w:hAnsi="Verdana" w:cs="Times New Roman"/>
          <w:bCs/>
          <w:sz w:val="18"/>
          <w:szCs w:val="18"/>
          <w:lang w:val="en-GB"/>
        </w:rPr>
        <w:t xml:space="preserve">; </w:t>
      </w:r>
      <w:r w:rsidRPr="004E45B9">
        <w:rPr>
          <w:rFonts w:ascii="Verdana" w:eastAsia="Calibri" w:hAnsi="Verdana" w:cs="Times New Roman"/>
          <w:sz w:val="18"/>
          <w:szCs w:val="18"/>
          <w:lang w:val="en-GB"/>
        </w:rPr>
        <w:t xml:space="preserve">with share capital of </w:t>
      </w:r>
      <w:permStart w:id="374307541" w:edGrp="everyone"/>
      <w:r w:rsidRPr="004E45B9">
        <w:rPr>
          <w:rFonts w:ascii="Verdana" w:eastAsia="Verdana" w:hAnsi="Verdana" w:cs="Times New Roman"/>
          <w:bCs/>
          <w:sz w:val="18"/>
          <w:szCs w:val="18"/>
          <w:lang w:val="en-GB"/>
        </w:rPr>
        <w:t>_____________________</w:t>
      </w:r>
      <w:permEnd w:id="374307541"/>
      <w:r w:rsidRPr="004E45B9">
        <w:rPr>
          <w:rFonts w:ascii="Verdana" w:eastAsia="Verdana" w:hAnsi="Verdana" w:cs="Times New Roman"/>
          <w:bCs/>
          <w:sz w:val="18"/>
          <w:szCs w:val="18"/>
          <w:lang w:val="en-GB"/>
        </w:rPr>
        <w:t xml:space="preserve"> - fully paid up</w:t>
      </w:r>
      <w:r w:rsidRPr="004E45B9">
        <w:rPr>
          <w:rFonts w:ascii="Verdana" w:eastAsia="Calibri" w:hAnsi="Verdana" w:cs="Times New Roman"/>
          <w:sz w:val="18"/>
          <w:szCs w:val="18"/>
          <w:lang w:val="en-GB"/>
        </w:rPr>
        <w:t>; hereinafter the “</w:t>
      </w:r>
      <w:r w:rsidR="00814324">
        <w:rPr>
          <w:rFonts w:ascii="Verdana" w:eastAsia="Calibri" w:hAnsi="Verdana" w:cs="Times New Roman"/>
          <w:b/>
          <w:bCs/>
          <w:sz w:val="18"/>
          <w:szCs w:val="18"/>
          <w:lang w:val="en-GB"/>
        </w:rPr>
        <w:t>User</w:t>
      </w:r>
      <w:r w:rsidRPr="004E45B9">
        <w:rPr>
          <w:rFonts w:ascii="Verdana" w:eastAsia="Calibri" w:hAnsi="Verdana" w:cs="Times New Roman"/>
          <w:sz w:val="18"/>
          <w:szCs w:val="18"/>
          <w:lang w:val="en-GB"/>
        </w:rPr>
        <w:t>”, represented by:</w:t>
      </w:r>
    </w:p>
    <w:p w14:paraId="1F1A6703" w14:textId="77777777" w:rsidR="004E45B9" w:rsidRPr="004E45B9" w:rsidRDefault="004E45B9" w:rsidP="00D24B7C">
      <w:pPr>
        <w:spacing w:after="120" w:line="276" w:lineRule="auto"/>
        <w:jc w:val="both"/>
        <w:rPr>
          <w:rFonts w:ascii="Verdana" w:eastAsia="Calibri" w:hAnsi="Verdana" w:cs="Times New Roman"/>
          <w:sz w:val="18"/>
          <w:szCs w:val="18"/>
          <w:lang w:val="en-GB"/>
        </w:rPr>
      </w:pPr>
    </w:p>
    <w:p w14:paraId="52EE97A2" w14:textId="77777777" w:rsidR="004E45B9" w:rsidRPr="002A5155" w:rsidRDefault="004E45B9" w:rsidP="00D24B7C">
      <w:pPr>
        <w:spacing w:after="120" w:line="276" w:lineRule="auto"/>
        <w:jc w:val="both"/>
        <w:rPr>
          <w:rFonts w:ascii="Verdana" w:eastAsia="Calibri" w:hAnsi="Verdana" w:cs="Times New Roman"/>
          <w:sz w:val="18"/>
          <w:szCs w:val="18"/>
          <w:lang w:val="en-GB"/>
        </w:rPr>
      </w:pPr>
      <w:permStart w:id="4004952" w:edGrp="everyone"/>
      <w:r w:rsidRPr="002A5155">
        <w:rPr>
          <w:rFonts w:ascii="Verdana" w:eastAsia="Calibri" w:hAnsi="Verdana" w:cs="Times New Roman"/>
          <w:sz w:val="18"/>
          <w:szCs w:val="18"/>
          <w:lang w:val="en-GB"/>
        </w:rPr>
        <w:t>___________</w:t>
      </w:r>
      <w:permEnd w:id="4004952"/>
      <w:r w:rsidRPr="002A5155">
        <w:rPr>
          <w:rFonts w:ascii="Verdana" w:eastAsia="Calibri" w:hAnsi="Verdana" w:cs="Times New Roman"/>
          <w:sz w:val="18"/>
          <w:szCs w:val="18"/>
          <w:lang w:val="en-GB"/>
        </w:rPr>
        <w:t xml:space="preserve"> – </w:t>
      </w:r>
      <w:permStart w:id="1181763646" w:edGrp="everyone"/>
      <w:r w:rsidRPr="002A5155">
        <w:rPr>
          <w:rFonts w:ascii="Verdana" w:eastAsia="Calibri" w:hAnsi="Verdana" w:cs="Times New Roman"/>
          <w:sz w:val="18"/>
          <w:szCs w:val="18"/>
          <w:lang w:val="en-GB"/>
        </w:rPr>
        <w:t>___________</w:t>
      </w:r>
      <w:permEnd w:id="1181763646"/>
    </w:p>
    <w:p w14:paraId="263C0EE0" w14:textId="77777777" w:rsidR="004E45B9" w:rsidRPr="002A5155" w:rsidRDefault="004E45B9" w:rsidP="00D24B7C">
      <w:pPr>
        <w:spacing w:after="120" w:line="276" w:lineRule="auto"/>
        <w:jc w:val="both"/>
        <w:rPr>
          <w:rFonts w:ascii="Verdana" w:eastAsia="Calibri" w:hAnsi="Verdana" w:cs="Times New Roman"/>
          <w:sz w:val="18"/>
          <w:szCs w:val="18"/>
          <w:lang w:val="en-GB"/>
        </w:rPr>
      </w:pPr>
    </w:p>
    <w:p w14:paraId="691365DD" w14:textId="77777777" w:rsidR="004E45B9" w:rsidRPr="002A5155" w:rsidRDefault="004E45B9" w:rsidP="00D24B7C">
      <w:pPr>
        <w:spacing w:after="120" w:line="276" w:lineRule="auto"/>
        <w:jc w:val="both"/>
        <w:rPr>
          <w:rFonts w:ascii="Verdana" w:eastAsia="Calibri" w:hAnsi="Verdana" w:cs="Times New Roman"/>
          <w:sz w:val="18"/>
          <w:szCs w:val="18"/>
          <w:lang w:val="en-GB"/>
        </w:rPr>
      </w:pPr>
      <w:permStart w:id="1248789435" w:edGrp="everyone"/>
      <w:r w:rsidRPr="002A5155">
        <w:rPr>
          <w:rFonts w:ascii="Verdana" w:eastAsia="Calibri" w:hAnsi="Verdana" w:cs="Times New Roman"/>
          <w:sz w:val="18"/>
          <w:szCs w:val="18"/>
          <w:lang w:val="en-GB"/>
        </w:rPr>
        <w:t>___________</w:t>
      </w:r>
      <w:permEnd w:id="1248789435"/>
      <w:r w:rsidRPr="002A5155">
        <w:rPr>
          <w:rFonts w:ascii="Verdana" w:eastAsia="Calibri" w:hAnsi="Verdana" w:cs="Times New Roman"/>
          <w:sz w:val="18"/>
          <w:szCs w:val="18"/>
          <w:lang w:val="en-GB"/>
        </w:rPr>
        <w:t xml:space="preserve"> – </w:t>
      </w:r>
      <w:permStart w:id="6096548" w:edGrp="everyone"/>
      <w:r w:rsidRPr="002A5155">
        <w:rPr>
          <w:rFonts w:ascii="Verdana" w:eastAsia="Calibri" w:hAnsi="Verdana" w:cs="Times New Roman"/>
          <w:sz w:val="18"/>
          <w:szCs w:val="18"/>
          <w:lang w:val="en-GB"/>
        </w:rPr>
        <w:t>___________</w:t>
      </w:r>
      <w:permEnd w:id="6096548"/>
    </w:p>
    <w:p w14:paraId="2837BBDC" w14:textId="77777777" w:rsidR="004E45B9" w:rsidRPr="002A5155" w:rsidRDefault="004E45B9" w:rsidP="00D24B7C">
      <w:pPr>
        <w:spacing w:after="120" w:line="276" w:lineRule="auto"/>
        <w:jc w:val="both"/>
        <w:rPr>
          <w:rFonts w:ascii="Verdana" w:eastAsia="Calibri" w:hAnsi="Verdana" w:cs="Times New Roman"/>
          <w:sz w:val="18"/>
          <w:szCs w:val="18"/>
          <w:lang w:val="en-GB"/>
        </w:rPr>
      </w:pPr>
    </w:p>
    <w:p w14:paraId="376F928E" w14:textId="77777777" w:rsidR="00814324" w:rsidRPr="00814324" w:rsidRDefault="00814324" w:rsidP="00D24B7C">
      <w:pPr>
        <w:suppressAutoHyphens/>
        <w:spacing w:after="120" w:line="276" w:lineRule="auto"/>
        <w:jc w:val="both"/>
        <w:outlineLvl w:val="1"/>
        <w:rPr>
          <w:rFonts w:ascii="Verdana" w:eastAsia="Times New Roman" w:hAnsi="Verdana" w:cs="Arial"/>
          <w:sz w:val="18"/>
          <w:szCs w:val="18"/>
          <w:lang w:val="en-GB" w:eastAsia="pl-PL"/>
        </w:rPr>
      </w:pPr>
      <w:r w:rsidRPr="00814324">
        <w:rPr>
          <w:rFonts w:ascii="Verdana" w:eastAsia="Times New Roman" w:hAnsi="Verdana" w:cs="Arial"/>
          <w:sz w:val="18"/>
          <w:szCs w:val="18"/>
          <w:lang w:val="en-GB" w:eastAsia="pl-PL"/>
        </w:rPr>
        <w:t>Whereas:</w:t>
      </w:r>
    </w:p>
    <w:p w14:paraId="4E561326" w14:textId="5226DF17" w:rsidR="00814324" w:rsidRPr="00814324" w:rsidRDefault="00814324" w:rsidP="00D24B7C">
      <w:pPr>
        <w:suppressAutoHyphens/>
        <w:spacing w:after="120" w:line="276" w:lineRule="auto"/>
        <w:jc w:val="both"/>
        <w:outlineLvl w:val="1"/>
        <w:rPr>
          <w:rFonts w:ascii="Verdana" w:eastAsia="Times New Roman" w:hAnsi="Verdana" w:cs="Arial"/>
          <w:sz w:val="18"/>
          <w:szCs w:val="18"/>
          <w:lang w:val="en-GB" w:eastAsia="pl-PL"/>
        </w:rPr>
      </w:pPr>
      <w:r w:rsidRPr="00814324">
        <w:rPr>
          <w:rFonts w:ascii="Verdana" w:eastAsia="Times New Roman" w:hAnsi="Verdana" w:cs="Arial"/>
          <w:sz w:val="18"/>
          <w:szCs w:val="18"/>
          <w:lang w:val="en-GB" w:eastAsia="pl-PL"/>
        </w:rPr>
        <w:t xml:space="preserve">1. on 16 December 2020, pursuant to Article 34 of Regulation (EU) 2016/1011 of the European Parliament and of the Council of 8 June 2016 on indices used as benchmarks in financial instruments and financial </w:t>
      </w:r>
      <w:r w:rsidR="00D24B7C">
        <w:rPr>
          <w:rFonts w:ascii="Verdana" w:eastAsia="Times New Roman" w:hAnsi="Verdana" w:cs="Arial"/>
          <w:sz w:val="18"/>
          <w:szCs w:val="18"/>
          <w:lang w:val="en-GB" w:eastAsia="pl-PL"/>
        </w:rPr>
        <w:t>Agreement</w:t>
      </w:r>
      <w:r w:rsidRPr="00814324">
        <w:rPr>
          <w:rFonts w:ascii="Verdana" w:eastAsia="Times New Roman" w:hAnsi="Verdana" w:cs="Arial"/>
          <w:sz w:val="18"/>
          <w:szCs w:val="18"/>
          <w:lang w:val="en-GB" w:eastAsia="pl-PL"/>
        </w:rPr>
        <w:t xml:space="preserve">s or to measure the </w:t>
      </w:r>
      <w:r w:rsidR="00D24B7C">
        <w:rPr>
          <w:rFonts w:ascii="Verdana" w:eastAsia="Times New Roman" w:hAnsi="Verdana" w:cs="Arial"/>
          <w:sz w:val="18"/>
          <w:szCs w:val="18"/>
          <w:lang w:val="en-GB" w:eastAsia="pl-PL"/>
        </w:rPr>
        <w:t>execution</w:t>
      </w:r>
      <w:r w:rsidRPr="00814324">
        <w:rPr>
          <w:rFonts w:ascii="Verdana" w:eastAsia="Times New Roman" w:hAnsi="Verdana" w:cs="Arial"/>
          <w:sz w:val="18"/>
          <w:szCs w:val="18"/>
          <w:lang w:val="en-GB" w:eastAsia="pl-PL"/>
        </w:rPr>
        <w:t xml:space="preserve"> of investment funds and amending Directives 2008/48/EC and 2014/17/EU and Regulation (EU) No 596/2014 (hereinafter the "B</w:t>
      </w:r>
      <w:r>
        <w:rPr>
          <w:rFonts w:ascii="Verdana" w:eastAsia="Times New Roman" w:hAnsi="Verdana" w:cs="Arial"/>
          <w:sz w:val="18"/>
          <w:szCs w:val="18"/>
          <w:lang w:val="en-GB" w:eastAsia="pl-PL"/>
        </w:rPr>
        <w:t>enchmarks</w:t>
      </w:r>
      <w:r w:rsidRPr="00814324">
        <w:rPr>
          <w:rFonts w:ascii="Verdana" w:eastAsia="Times New Roman" w:hAnsi="Verdana" w:cs="Arial"/>
          <w:sz w:val="18"/>
          <w:szCs w:val="18"/>
          <w:lang w:val="en-GB" w:eastAsia="pl-PL"/>
        </w:rPr>
        <w:t xml:space="preserve"> Regulation"), the Polish Financial Supervision Authority authorised GPW Benchmark S.A. to act as </w:t>
      </w:r>
      <w:r>
        <w:rPr>
          <w:rFonts w:ascii="Verdana" w:eastAsia="Times New Roman" w:hAnsi="Verdana" w:cs="Arial"/>
          <w:sz w:val="18"/>
          <w:szCs w:val="18"/>
          <w:lang w:val="en-GB" w:eastAsia="pl-PL"/>
        </w:rPr>
        <w:t xml:space="preserve">a benchmark </w:t>
      </w:r>
      <w:r w:rsidRPr="00814324">
        <w:rPr>
          <w:rFonts w:ascii="Verdana" w:eastAsia="Times New Roman" w:hAnsi="Verdana" w:cs="Arial"/>
          <w:sz w:val="18"/>
          <w:szCs w:val="18"/>
          <w:lang w:val="en-GB" w:eastAsia="pl-PL"/>
        </w:rPr>
        <w:t>administrator,</w:t>
      </w:r>
    </w:p>
    <w:p w14:paraId="5729702C" w14:textId="7809E367" w:rsidR="00814324" w:rsidRPr="00814324" w:rsidRDefault="00814324" w:rsidP="00D24B7C">
      <w:pPr>
        <w:suppressAutoHyphens/>
        <w:spacing w:after="120" w:line="276" w:lineRule="auto"/>
        <w:jc w:val="both"/>
        <w:outlineLvl w:val="1"/>
        <w:rPr>
          <w:rFonts w:ascii="Verdana" w:eastAsia="Times New Roman" w:hAnsi="Verdana" w:cs="Arial"/>
          <w:sz w:val="18"/>
          <w:szCs w:val="18"/>
          <w:lang w:val="en-GB" w:eastAsia="pl-PL"/>
        </w:rPr>
      </w:pPr>
      <w:r w:rsidRPr="00814324">
        <w:rPr>
          <w:rFonts w:ascii="Verdana" w:eastAsia="Times New Roman" w:hAnsi="Verdana" w:cs="Arial"/>
          <w:sz w:val="18"/>
          <w:szCs w:val="18"/>
          <w:lang w:val="en-GB" w:eastAsia="pl-PL"/>
        </w:rPr>
        <w:t xml:space="preserve">2. </w:t>
      </w:r>
      <w:r>
        <w:rPr>
          <w:rFonts w:ascii="Verdana" w:eastAsia="Times New Roman" w:hAnsi="Verdana" w:cs="Arial"/>
          <w:sz w:val="18"/>
          <w:szCs w:val="18"/>
          <w:lang w:val="en-GB" w:eastAsia="pl-PL"/>
        </w:rPr>
        <w:t>for the purpose of determining the</w:t>
      </w:r>
      <w:r w:rsidRPr="00814324">
        <w:rPr>
          <w:rFonts w:ascii="Verdana" w:eastAsia="Times New Roman" w:hAnsi="Verdana" w:cs="Arial"/>
          <w:sz w:val="18"/>
          <w:szCs w:val="18"/>
          <w:lang w:val="en-GB" w:eastAsia="pl-PL"/>
        </w:rPr>
        <w:t xml:space="preserve"> </w:t>
      </w:r>
      <w:r>
        <w:rPr>
          <w:rFonts w:ascii="Verdana" w:eastAsia="Times New Roman" w:hAnsi="Verdana" w:cs="Arial"/>
          <w:sz w:val="18"/>
          <w:szCs w:val="18"/>
          <w:lang w:val="en-GB" w:eastAsia="pl-PL"/>
        </w:rPr>
        <w:t>benchmarks</w:t>
      </w:r>
      <w:r w:rsidRPr="00814324">
        <w:rPr>
          <w:rFonts w:ascii="Verdana" w:eastAsia="Times New Roman" w:hAnsi="Verdana" w:cs="Arial"/>
          <w:sz w:val="18"/>
          <w:szCs w:val="18"/>
          <w:lang w:val="en-GB" w:eastAsia="pl-PL"/>
        </w:rPr>
        <w:t xml:space="preserve">, GPW Benchmark S.A. collects, analyses and processes data, including </w:t>
      </w:r>
      <w:r>
        <w:rPr>
          <w:rFonts w:ascii="Verdana" w:eastAsia="Times New Roman" w:hAnsi="Verdana" w:cs="Arial"/>
          <w:sz w:val="18"/>
          <w:szCs w:val="18"/>
          <w:lang w:val="en-GB" w:eastAsia="pl-PL"/>
        </w:rPr>
        <w:t xml:space="preserve">the </w:t>
      </w:r>
      <w:r w:rsidRPr="00814324">
        <w:rPr>
          <w:rFonts w:ascii="Verdana" w:eastAsia="Times New Roman" w:hAnsi="Verdana" w:cs="Arial"/>
          <w:sz w:val="18"/>
          <w:szCs w:val="18"/>
          <w:lang w:val="en-GB" w:eastAsia="pl-PL"/>
        </w:rPr>
        <w:t xml:space="preserve">data </w:t>
      </w:r>
      <w:r>
        <w:rPr>
          <w:rFonts w:ascii="Verdana" w:eastAsia="Times New Roman" w:hAnsi="Verdana" w:cs="Arial"/>
          <w:sz w:val="18"/>
          <w:szCs w:val="18"/>
          <w:lang w:val="en-GB" w:eastAsia="pl-PL"/>
        </w:rPr>
        <w:t xml:space="preserve">necessary </w:t>
      </w:r>
      <w:r w:rsidRPr="00814324">
        <w:rPr>
          <w:rFonts w:ascii="Verdana" w:eastAsia="Times New Roman" w:hAnsi="Verdana" w:cs="Arial"/>
          <w:sz w:val="18"/>
          <w:szCs w:val="18"/>
          <w:lang w:val="en-GB" w:eastAsia="pl-PL"/>
        </w:rPr>
        <w:t xml:space="preserve">for the determination of </w:t>
      </w:r>
      <w:r>
        <w:rPr>
          <w:rFonts w:ascii="Verdana" w:eastAsia="Times New Roman" w:hAnsi="Verdana" w:cs="Arial"/>
          <w:sz w:val="18"/>
          <w:szCs w:val="18"/>
          <w:lang w:val="en-GB" w:eastAsia="pl-PL"/>
        </w:rPr>
        <w:t>benchmarks</w:t>
      </w:r>
      <w:r w:rsidRPr="00814324">
        <w:rPr>
          <w:rFonts w:ascii="Verdana" w:eastAsia="Times New Roman" w:hAnsi="Verdana" w:cs="Arial"/>
          <w:sz w:val="18"/>
          <w:szCs w:val="18"/>
          <w:lang w:val="en-GB" w:eastAsia="pl-PL"/>
        </w:rPr>
        <w:t xml:space="preserve">, and has the possibility to generate its own </w:t>
      </w:r>
      <w:r>
        <w:rPr>
          <w:rFonts w:ascii="Verdana" w:eastAsia="Times New Roman" w:hAnsi="Verdana" w:cs="Arial"/>
          <w:sz w:val="18"/>
          <w:szCs w:val="18"/>
          <w:lang w:val="en-GB" w:eastAsia="pl-PL"/>
        </w:rPr>
        <w:t xml:space="preserve">analytical </w:t>
      </w:r>
      <w:r w:rsidRPr="00814324">
        <w:rPr>
          <w:rFonts w:ascii="Verdana" w:eastAsia="Times New Roman" w:hAnsi="Verdana" w:cs="Arial"/>
          <w:sz w:val="18"/>
          <w:szCs w:val="18"/>
          <w:lang w:val="en-GB" w:eastAsia="pl-PL"/>
        </w:rPr>
        <w:t xml:space="preserve">data </w:t>
      </w:r>
      <w:bookmarkStart w:id="2" w:name="_Hlk141284314"/>
      <w:r w:rsidRPr="00814324">
        <w:rPr>
          <w:rFonts w:ascii="Verdana" w:eastAsia="Times New Roman" w:hAnsi="Verdana" w:cs="Arial"/>
          <w:sz w:val="18"/>
          <w:szCs w:val="18"/>
          <w:lang w:val="en-GB" w:eastAsia="pl-PL"/>
        </w:rPr>
        <w:t xml:space="preserve">that is not </w:t>
      </w:r>
      <w:r>
        <w:rPr>
          <w:rFonts w:ascii="Verdana" w:eastAsia="Times New Roman" w:hAnsi="Verdana" w:cs="Arial"/>
          <w:sz w:val="18"/>
          <w:szCs w:val="18"/>
          <w:lang w:val="en-GB" w:eastAsia="pl-PL"/>
        </w:rPr>
        <w:t>benchmark-related</w:t>
      </w:r>
      <w:r w:rsidRPr="00814324">
        <w:rPr>
          <w:rFonts w:ascii="Verdana" w:eastAsia="Times New Roman" w:hAnsi="Verdana" w:cs="Arial"/>
          <w:sz w:val="18"/>
          <w:szCs w:val="18"/>
          <w:lang w:val="en-GB" w:eastAsia="pl-PL"/>
        </w:rPr>
        <w:t xml:space="preserve"> data</w:t>
      </w:r>
      <w:bookmarkEnd w:id="2"/>
      <w:r w:rsidRPr="00814324">
        <w:rPr>
          <w:rFonts w:ascii="Verdana" w:eastAsia="Times New Roman" w:hAnsi="Verdana" w:cs="Arial"/>
          <w:sz w:val="18"/>
          <w:szCs w:val="18"/>
          <w:lang w:val="en-GB" w:eastAsia="pl-PL"/>
        </w:rPr>
        <w:t>,</w:t>
      </w:r>
    </w:p>
    <w:p w14:paraId="363C662F" w14:textId="67F6A100" w:rsidR="004E45B9" w:rsidRPr="00814324" w:rsidRDefault="00814324" w:rsidP="00D24B7C">
      <w:pPr>
        <w:suppressAutoHyphens/>
        <w:spacing w:after="120" w:line="276" w:lineRule="auto"/>
        <w:jc w:val="both"/>
        <w:outlineLvl w:val="1"/>
        <w:rPr>
          <w:rFonts w:ascii="Verdana" w:eastAsia="Times New Roman" w:hAnsi="Verdana" w:cs="Arial"/>
          <w:sz w:val="18"/>
          <w:szCs w:val="18"/>
          <w:lang w:val="en-GB" w:eastAsia="pl-PL"/>
        </w:rPr>
      </w:pPr>
      <w:r w:rsidRPr="00814324">
        <w:rPr>
          <w:rFonts w:ascii="Verdana" w:eastAsia="Times New Roman" w:hAnsi="Verdana" w:cs="Arial"/>
          <w:sz w:val="18"/>
          <w:szCs w:val="18"/>
          <w:lang w:val="en-GB" w:eastAsia="pl-PL"/>
        </w:rPr>
        <w:t>3. carry</w:t>
      </w:r>
      <w:r>
        <w:rPr>
          <w:rFonts w:ascii="Verdana" w:eastAsia="Times New Roman" w:hAnsi="Verdana" w:cs="Arial"/>
          <w:sz w:val="18"/>
          <w:szCs w:val="18"/>
          <w:lang w:val="en-GB" w:eastAsia="pl-PL"/>
        </w:rPr>
        <w:t>ing</w:t>
      </w:r>
      <w:r w:rsidRPr="00814324">
        <w:rPr>
          <w:rFonts w:ascii="Verdana" w:eastAsia="Times New Roman" w:hAnsi="Verdana" w:cs="Arial"/>
          <w:sz w:val="18"/>
          <w:szCs w:val="18"/>
          <w:lang w:val="en-GB" w:eastAsia="pl-PL"/>
        </w:rPr>
        <w:t xml:space="preserve"> out studies and analyses with respect to indices </w:t>
      </w:r>
      <w:r>
        <w:rPr>
          <w:rFonts w:ascii="Verdana" w:eastAsia="Times New Roman" w:hAnsi="Verdana" w:cs="Arial"/>
          <w:sz w:val="18"/>
          <w:szCs w:val="18"/>
          <w:lang w:val="en-GB" w:eastAsia="pl-PL"/>
        </w:rPr>
        <w:t>provided</w:t>
      </w:r>
      <w:r w:rsidRPr="00814324">
        <w:rPr>
          <w:rFonts w:ascii="Verdana" w:eastAsia="Times New Roman" w:hAnsi="Verdana" w:cs="Arial"/>
          <w:sz w:val="18"/>
          <w:szCs w:val="18"/>
          <w:lang w:val="en-GB" w:eastAsia="pl-PL"/>
        </w:rPr>
        <w:t xml:space="preserve"> by GPW Benchmark S.A.</w:t>
      </w:r>
      <w:r>
        <w:rPr>
          <w:rFonts w:ascii="Verdana" w:eastAsia="Times New Roman" w:hAnsi="Verdana" w:cs="Arial"/>
          <w:sz w:val="18"/>
          <w:szCs w:val="18"/>
          <w:lang w:val="en-GB" w:eastAsia="pl-PL"/>
        </w:rPr>
        <w:t xml:space="preserve"> is only possible based on the analytical </w:t>
      </w:r>
      <w:r w:rsidRPr="00814324">
        <w:rPr>
          <w:rFonts w:ascii="Verdana" w:eastAsia="Times New Roman" w:hAnsi="Verdana" w:cs="Arial"/>
          <w:sz w:val="18"/>
          <w:szCs w:val="18"/>
          <w:lang w:val="en-GB" w:eastAsia="pl-PL"/>
        </w:rPr>
        <w:t>data that is not benchmark-related data</w:t>
      </w:r>
      <w:r>
        <w:rPr>
          <w:rFonts w:ascii="Verdana" w:eastAsia="Times New Roman" w:hAnsi="Verdana" w:cs="Arial"/>
          <w:sz w:val="18"/>
          <w:szCs w:val="18"/>
          <w:lang w:val="en-GB" w:eastAsia="pl-PL"/>
        </w:rPr>
        <w:t>, provided by GPW Benchmark S.A. to the User</w:t>
      </w:r>
      <w:r w:rsidRPr="00814324">
        <w:rPr>
          <w:rFonts w:ascii="Verdana" w:eastAsia="Times New Roman" w:hAnsi="Verdana" w:cs="Arial"/>
          <w:sz w:val="18"/>
          <w:szCs w:val="18"/>
          <w:lang w:val="en-GB" w:eastAsia="pl-PL"/>
        </w:rPr>
        <w:t>,</w:t>
      </w:r>
    </w:p>
    <w:p w14:paraId="41809463" w14:textId="77777777" w:rsidR="004E45B9" w:rsidRPr="00814324" w:rsidRDefault="004E45B9" w:rsidP="00D24B7C">
      <w:pPr>
        <w:suppressAutoHyphens/>
        <w:spacing w:after="120" w:line="276" w:lineRule="auto"/>
        <w:jc w:val="both"/>
        <w:outlineLvl w:val="1"/>
        <w:rPr>
          <w:rFonts w:ascii="Verdana" w:eastAsia="Times New Roman" w:hAnsi="Verdana" w:cs="Arial"/>
          <w:sz w:val="18"/>
          <w:szCs w:val="18"/>
          <w:lang w:val="en-GB" w:eastAsia="pl-PL"/>
        </w:rPr>
      </w:pPr>
    </w:p>
    <w:p w14:paraId="7CC97BBE" w14:textId="0C7D790E" w:rsidR="004E45B9" w:rsidRDefault="00814324" w:rsidP="00D24B7C">
      <w:pPr>
        <w:suppressAutoHyphens/>
        <w:spacing w:after="120" w:line="276" w:lineRule="auto"/>
        <w:jc w:val="both"/>
        <w:outlineLvl w:val="1"/>
        <w:rPr>
          <w:rFonts w:ascii="Verdana" w:eastAsia="Times New Roman" w:hAnsi="Verdana" w:cs="Arial"/>
          <w:sz w:val="18"/>
          <w:szCs w:val="18"/>
          <w:lang w:val="en-GB" w:eastAsia="pl-PL"/>
        </w:rPr>
      </w:pPr>
      <w:r w:rsidRPr="00814324">
        <w:rPr>
          <w:rFonts w:ascii="Verdana" w:eastAsia="Times New Roman" w:hAnsi="Verdana" w:cs="Arial"/>
          <w:sz w:val="18"/>
          <w:szCs w:val="18"/>
          <w:lang w:val="en-GB" w:eastAsia="pl-PL"/>
        </w:rPr>
        <w:t xml:space="preserve">the Parties have agreed </w:t>
      </w:r>
      <w:r>
        <w:rPr>
          <w:rFonts w:ascii="Verdana" w:eastAsia="Times New Roman" w:hAnsi="Verdana" w:cs="Arial"/>
          <w:sz w:val="18"/>
          <w:szCs w:val="18"/>
          <w:lang w:val="en-GB" w:eastAsia="pl-PL"/>
        </w:rPr>
        <w:t>as follows</w:t>
      </w:r>
      <w:r w:rsidR="004E45B9" w:rsidRPr="00814324">
        <w:rPr>
          <w:rFonts w:ascii="Verdana" w:eastAsia="Times New Roman" w:hAnsi="Verdana" w:cs="Arial"/>
          <w:sz w:val="18"/>
          <w:szCs w:val="18"/>
          <w:lang w:val="en-GB" w:eastAsia="pl-PL"/>
        </w:rPr>
        <w:t>:</w:t>
      </w:r>
    </w:p>
    <w:p w14:paraId="20596807" w14:textId="3AC1E772" w:rsidR="004E45B9" w:rsidRPr="00814324" w:rsidRDefault="00D24B7C" w:rsidP="00C71B70">
      <w:pPr>
        <w:pStyle w:val="Akapitzlist"/>
        <w:numPr>
          <w:ilvl w:val="0"/>
          <w:numId w:val="35"/>
        </w:numPr>
        <w:tabs>
          <w:tab w:val="left" w:pos="1276"/>
        </w:tabs>
        <w:spacing w:after="120" w:line="276" w:lineRule="auto"/>
        <w:ind w:hanging="720"/>
        <w:contextualSpacing w:val="0"/>
        <w:jc w:val="both"/>
        <w:rPr>
          <w:rFonts w:ascii="Verdana" w:hAnsi="Verdana"/>
          <w:b/>
          <w:bCs/>
          <w:sz w:val="18"/>
          <w:szCs w:val="18"/>
          <w:lang w:val="en-GB"/>
        </w:rPr>
      </w:pPr>
      <w:r>
        <w:rPr>
          <w:rFonts w:ascii="Verdana" w:hAnsi="Verdana"/>
          <w:b/>
          <w:bCs/>
          <w:sz w:val="18"/>
          <w:szCs w:val="18"/>
          <w:lang w:val="en-GB"/>
        </w:rPr>
        <w:lastRenderedPageBreak/>
        <w:t xml:space="preserve">THE </w:t>
      </w:r>
      <w:r w:rsidR="004E45B9" w:rsidRPr="00814324">
        <w:rPr>
          <w:rFonts w:ascii="Verdana" w:hAnsi="Verdana"/>
          <w:b/>
          <w:bCs/>
          <w:sz w:val="18"/>
          <w:szCs w:val="18"/>
          <w:lang w:val="en-GB"/>
        </w:rPr>
        <w:t>DEFINI</w:t>
      </w:r>
      <w:r w:rsidR="00814324" w:rsidRPr="00814324">
        <w:rPr>
          <w:rFonts w:ascii="Verdana" w:hAnsi="Verdana"/>
          <w:b/>
          <w:bCs/>
          <w:sz w:val="18"/>
          <w:szCs w:val="18"/>
          <w:lang w:val="en-GB"/>
        </w:rPr>
        <w:t>TIONS</w:t>
      </w:r>
    </w:p>
    <w:p w14:paraId="20F8A41E" w14:textId="7B2BCEE0" w:rsidR="004E45B9" w:rsidRPr="00814324" w:rsidRDefault="00814324" w:rsidP="00C71B70">
      <w:pPr>
        <w:suppressAutoHyphens/>
        <w:spacing w:after="120" w:line="276" w:lineRule="auto"/>
        <w:jc w:val="both"/>
        <w:outlineLvl w:val="1"/>
        <w:rPr>
          <w:rFonts w:ascii="Verdana" w:eastAsia="Times New Roman" w:hAnsi="Verdana" w:cs="Arial"/>
          <w:sz w:val="18"/>
          <w:szCs w:val="18"/>
          <w:lang w:val="en-GB" w:eastAsia="pl-PL"/>
        </w:rPr>
      </w:pPr>
      <w:r w:rsidRPr="00814324">
        <w:rPr>
          <w:rFonts w:ascii="Verdana" w:eastAsia="Times New Roman" w:hAnsi="Verdana" w:cs="Arial"/>
          <w:sz w:val="18"/>
          <w:szCs w:val="18"/>
          <w:lang w:val="en-GB" w:eastAsia="pl-PL"/>
        </w:rPr>
        <w:t>The following terms used in this Agreement shall be understood as follows</w:t>
      </w:r>
      <w:r w:rsidR="004E45B9" w:rsidRPr="00814324">
        <w:rPr>
          <w:rFonts w:ascii="Verdana" w:eastAsia="Times New Roman" w:hAnsi="Verdana" w:cs="Arial"/>
          <w:sz w:val="18"/>
          <w:szCs w:val="18"/>
          <w:lang w:val="en-GB" w:eastAsia="pl-PL"/>
        </w:rPr>
        <w:t>:</w:t>
      </w:r>
    </w:p>
    <w:p w14:paraId="452056AF" w14:textId="70EE69E4" w:rsidR="00814324" w:rsidRPr="00814324" w:rsidRDefault="00992B7C" w:rsidP="00D24B7C">
      <w:pPr>
        <w:pStyle w:val="Akapitzlist"/>
        <w:numPr>
          <w:ilvl w:val="1"/>
          <w:numId w:val="2"/>
        </w:numPr>
        <w:spacing w:after="120" w:line="276" w:lineRule="auto"/>
        <w:ind w:left="709" w:hanging="709"/>
        <w:contextualSpacing w:val="0"/>
        <w:jc w:val="both"/>
        <w:rPr>
          <w:rFonts w:ascii="Verdana" w:eastAsia="Times New Roman" w:hAnsi="Verdana" w:cs="Arial"/>
          <w:sz w:val="18"/>
          <w:szCs w:val="18"/>
          <w:lang w:val="en-GB" w:eastAsia="pl-PL"/>
        </w:rPr>
      </w:pPr>
      <w:bookmarkStart w:id="3" w:name="_Hlk140136040"/>
      <w:r w:rsidRPr="00814324">
        <w:rPr>
          <w:rFonts w:ascii="Verdana" w:eastAsia="Times New Roman" w:hAnsi="Verdana" w:cs="Arial"/>
          <w:b/>
          <w:bCs/>
          <w:sz w:val="18"/>
          <w:szCs w:val="18"/>
          <w:lang w:val="en-GB" w:eastAsia="pl-PL"/>
        </w:rPr>
        <w:t>Analytical</w:t>
      </w:r>
      <w:r w:rsidR="00814324" w:rsidRPr="00814324">
        <w:rPr>
          <w:rFonts w:ascii="Verdana" w:eastAsia="Times New Roman" w:hAnsi="Verdana" w:cs="Arial"/>
          <w:b/>
          <w:bCs/>
          <w:sz w:val="18"/>
          <w:szCs w:val="18"/>
          <w:lang w:val="en-GB" w:eastAsia="pl-PL"/>
        </w:rPr>
        <w:t xml:space="preserve"> Data</w:t>
      </w:r>
      <w:r w:rsidR="004E45B9" w:rsidRPr="00814324">
        <w:rPr>
          <w:rFonts w:ascii="Verdana" w:eastAsia="Times New Roman" w:hAnsi="Verdana" w:cs="Arial"/>
          <w:b/>
          <w:bCs/>
          <w:sz w:val="18"/>
          <w:szCs w:val="18"/>
          <w:lang w:val="en-GB" w:eastAsia="pl-PL"/>
        </w:rPr>
        <w:t xml:space="preserve"> </w:t>
      </w:r>
      <w:r w:rsidR="004E45B9" w:rsidRPr="00814324">
        <w:rPr>
          <w:rFonts w:ascii="Verdana" w:eastAsia="Times New Roman" w:hAnsi="Verdana" w:cs="Arial"/>
          <w:sz w:val="18"/>
          <w:szCs w:val="18"/>
          <w:lang w:val="en-GB" w:eastAsia="pl-PL"/>
        </w:rPr>
        <w:t xml:space="preserve">– </w:t>
      </w:r>
      <w:bookmarkEnd w:id="3"/>
      <w:r w:rsidR="00814324">
        <w:rPr>
          <w:rFonts w:ascii="Verdana" w:eastAsia="Times New Roman" w:hAnsi="Verdana" w:cs="Arial"/>
          <w:sz w:val="18"/>
          <w:szCs w:val="18"/>
          <w:lang w:val="en-GB" w:eastAsia="pl-PL"/>
        </w:rPr>
        <w:t xml:space="preserve">the </w:t>
      </w:r>
      <w:r w:rsidR="00814324" w:rsidRPr="00814324">
        <w:rPr>
          <w:rFonts w:ascii="Verdana" w:eastAsia="Times New Roman" w:hAnsi="Verdana" w:cs="Arial"/>
          <w:sz w:val="18"/>
          <w:szCs w:val="18"/>
          <w:lang w:val="en-GB" w:eastAsia="pl-PL"/>
        </w:rPr>
        <w:t xml:space="preserve">data </w:t>
      </w:r>
      <w:r w:rsidR="00307D05">
        <w:rPr>
          <w:rFonts w:ascii="Verdana" w:eastAsia="Times New Roman" w:hAnsi="Verdana" w:cs="Arial"/>
          <w:sz w:val="18"/>
          <w:szCs w:val="18"/>
          <w:lang w:val="en-GB" w:eastAsia="pl-PL"/>
        </w:rPr>
        <w:t>that</w:t>
      </w:r>
      <w:r w:rsidR="007D79BC">
        <w:rPr>
          <w:rFonts w:ascii="Verdana" w:eastAsia="Times New Roman" w:hAnsi="Verdana" w:cs="Arial"/>
          <w:sz w:val="18"/>
          <w:szCs w:val="18"/>
          <w:lang w:val="en-GB" w:eastAsia="pl-PL"/>
        </w:rPr>
        <w:t xml:space="preserve"> are </w:t>
      </w:r>
      <w:r w:rsidR="002E629C">
        <w:rPr>
          <w:rFonts w:ascii="Verdana" w:eastAsia="Times New Roman" w:hAnsi="Verdana" w:cs="Arial"/>
          <w:sz w:val="18"/>
          <w:szCs w:val="18"/>
          <w:lang w:val="en-GB" w:eastAsia="pl-PL"/>
        </w:rPr>
        <w:t>n</w:t>
      </w:r>
      <w:r w:rsidR="00B53DEC">
        <w:rPr>
          <w:rFonts w:ascii="Verdana" w:eastAsia="Times New Roman" w:hAnsi="Verdana" w:cs="Arial"/>
          <w:sz w:val="18"/>
          <w:szCs w:val="18"/>
          <w:lang w:val="en-GB" w:eastAsia="pl-PL"/>
        </w:rPr>
        <w:t>o</w:t>
      </w:r>
      <w:r w:rsidR="002E629C">
        <w:rPr>
          <w:rFonts w:ascii="Verdana" w:eastAsia="Times New Roman" w:hAnsi="Verdana" w:cs="Arial"/>
          <w:sz w:val="18"/>
          <w:szCs w:val="18"/>
          <w:lang w:val="en-GB" w:eastAsia="pl-PL"/>
        </w:rPr>
        <w:t>n-b</w:t>
      </w:r>
      <w:r w:rsidR="007D79BC">
        <w:rPr>
          <w:rFonts w:ascii="Verdana" w:eastAsia="Times New Roman" w:hAnsi="Verdana" w:cs="Arial"/>
          <w:sz w:val="18"/>
          <w:szCs w:val="18"/>
          <w:lang w:val="en-GB" w:eastAsia="pl-PL"/>
        </w:rPr>
        <w:t xml:space="preserve">enchmark data, </w:t>
      </w:r>
      <w:r w:rsidR="00814324" w:rsidRPr="00814324">
        <w:rPr>
          <w:rFonts w:ascii="Verdana" w:eastAsia="Times New Roman" w:hAnsi="Verdana" w:cs="Arial"/>
          <w:sz w:val="18"/>
          <w:szCs w:val="18"/>
          <w:lang w:val="en-GB" w:eastAsia="pl-PL"/>
        </w:rPr>
        <w:t xml:space="preserve">created and made available under the Agreement as products of analytical activities and studies of an internal character of </w:t>
      </w:r>
      <w:r w:rsidR="00C17DA2">
        <w:rPr>
          <w:rFonts w:ascii="Verdana" w:eastAsia="Times New Roman" w:hAnsi="Verdana" w:cs="Arial"/>
          <w:sz w:val="18"/>
          <w:szCs w:val="18"/>
          <w:lang w:val="en-GB" w:eastAsia="pl-PL"/>
        </w:rPr>
        <w:t>GPW</w:t>
      </w:r>
      <w:r w:rsidR="00814324" w:rsidRPr="00814324">
        <w:rPr>
          <w:rFonts w:ascii="Verdana" w:eastAsia="Times New Roman" w:hAnsi="Verdana" w:cs="Arial"/>
          <w:sz w:val="18"/>
          <w:szCs w:val="18"/>
          <w:lang w:val="en-GB" w:eastAsia="pl-PL"/>
        </w:rPr>
        <w:t xml:space="preserve"> Benchmark S.A., which do not contain data that makes it possible to identify or distinguish parties to transactions concluded on the financial market or data that constitutes a corporate or other secret protected by law; </w:t>
      </w:r>
    </w:p>
    <w:p w14:paraId="04AA53D1" w14:textId="4C5C32E4" w:rsidR="00814324" w:rsidRPr="00814324" w:rsidRDefault="00814324" w:rsidP="00D24B7C">
      <w:pPr>
        <w:pStyle w:val="Akapitzlist"/>
        <w:numPr>
          <w:ilvl w:val="1"/>
          <w:numId w:val="2"/>
        </w:numPr>
        <w:spacing w:after="120" w:line="276" w:lineRule="auto"/>
        <w:ind w:left="709" w:hanging="709"/>
        <w:contextualSpacing w:val="0"/>
        <w:jc w:val="both"/>
        <w:rPr>
          <w:rFonts w:ascii="Verdana" w:eastAsia="Times New Roman" w:hAnsi="Verdana" w:cs="Arial"/>
          <w:sz w:val="18"/>
          <w:szCs w:val="18"/>
          <w:lang w:val="en-GB" w:eastAsia="pl-PL"/>
        </w:rPr>
      </w:pPr>
      <w:r w:rsidRPr="00814324">
        <w:rPr>
          <w:rFonts w:ascii="Verdana" w:eastAsia="Times New Roman" w:hAnsi="Verdana" w:cs="Arial"/>
          <w:b/>
          <w:bCs/>
          <w:sz w:val="18"/>
          <w:szCs w:val="18"/>
          <w:lang w:val="en-GB" w:eastAsia="pl-PL"/>
        </w:rPr>
        <w:t>Documentation</w:t>
      </w:r>
      <w:r w:rsidRPr="00814324">
        <w:rPr>
          <w:rFonts w:ascii="Verdana" w:eastAsia="Times New Roman" w:hAnsi="Verdana" w:cs="Arial"/>
          <w:sz w:val="18"/>
          <w:szCs w:val="18"/>
          <w:lang w:val="en-GB" w:eastAsia="pl-PL"/>
        </w:rPr>
        <w:t xml:space="preserve"> - benchmark regulations, codes, procedures, including data </w:t>
      </w:r>
      <w:r>
        <w:rPr>
          <w:rFonts w:ascii="Verdana" w:eastAsia="Times New Roman" w:hAnsi="Verdana" w:cs="Arial"/>
          <w:sz w:val="18"/>
          <w:szCs w:val="18"/>
          <w:lang w:val="en-GB" w:eastAsia="pl-PL"/>
        </w:rPr>
        <w:t>contribution</w:t>
      </w:r>
      <w:r w:rsidRPr="00814324">
        <w:rPr>
          <w:rFonts w:ascii="Verdana" w:eastAsia="Times New Roman" w:hAnsi="Verdana" w:cs="Arial"/>
          <w:sz w:val="18"/>
          <w:szCs w:val="18"/>
          <w:lang w:val="en-GB" w:eastAsia="pl-PL"/>
        </w:rPr>
        <w:t xml:space="preserve"> procedures, published </w:t>
      </w:r>
      <w:r>
        <w:rPr>
          <w:rFonts w:ascii="Verdana" w:eastAsia="Times New Roman" w:hAnsi="Verdana" w:cs="Arial"/>
          <w:sz w:val="18"/>
          <w:szCs w:val="18"/>
          <w:lang w:val="en-GB" w:eastAsia="pl-PL"/>
        </w:rPr>
        <w:t>at</w:t>
      </w:r>
      <w:r w:rsidRPr="00814324">
        <w:rPr>
          <w:rFonts w:ascii="Verdana" w:eastAsia="Times New Roman" w:hAnsi="Verdana" w:cs="Arial"/>
          <w:sz w:val="18"/>
          <w:szCs w:val="18"/>
          <w:lang w:val="en-GB" w:eastAsia="pl-PL"/>
        </w:rPr>
        <w:t xml:space="preserve"> the </w:t>
      </w:r>
      <w:hyperlink r:id="rId9" w:history="1">
        <w:r w:rsidRPr="00814324">
          <w:rPr>
            <w:rStyle w:val="Hipercze"/>
            <w:rFonts w:ascii="Verdana" w:eastAsia="Times New Roman" w:hAnsi="Verdana" w:cs="Arial"/>
            <w:sz w:val="18"/>
            <w:szCs w:val="18"/>
            <w:lang w:val="en-GB" w:eastAsia="pl-PL"/>
          </w:rPr>
          <w:t>gpwbenchmark.pl</w:t>
        </w:r>
      </w:hyperlink>
      <w:r>
        <w:rPr>
          <w:rFonts w:ascii="Verdana" w:eastAsia="Times New Roman" w:hAnsi="Verdana" w:cs="Arial"/>
          <w:sz w:val="18"/>
          <w:szCs w:val="18"/>
          <w:lang w:val="en-GB" w:eastAsia="pl-PL"/>
        </w:rPr>
        <w:t xml:space="preserve"> </w:t>
      </w:r>
      <w:r w:rsidRPr="00814324">
        <w:rPr>
          <w:rFonts w:ascii="Verdana" w:eastAsia="Times New Roman" w:hAnsi="Verdana" w:cs="Arial"/>
          <w:sz w:val="18"/>
          <w:szCs w:val="18"/>
          <w:lang w:val="en-GB" w:eastAsia="pl-PL"/>
        </w:rPr>
        <w:t>website;</w:t>
      </w:r>
    </w:p>
    <w:p w14:paraId="155E1D0B" w14:textId="6E2B4873" w:rsidR="00814324" w:rsidRPr="00814324" w:rsidRDefault="00814324" w:rsidP="00D24B7C">
      <w:pPr>
        <w:pStyle w:val="Akapitzlist"/>
        <w:numPr>
          <w:ilvl w:val="1"/>
          <w:numId w:val="2"/>
        </w:numPr>
        <w:spacing w:after="120" w:line="276" w:lineRule="auto"/>
        <w:ind w:left="709" w:hanging="709"/>
        <w:contextualSpacing w:val="0"/>
        <w:jc w:val="both"/>
        <w:rPr>
          <w:rFonts w:ascii="Verdana" w:eastAsia="Times New Roman" w:hAnsi="Verdana" w:cs="Arial"/>
          <w:sz w:val="18"/>
          <w:szCs w:val="18"/>
          <w:lang w:val="en-GB" w:eastAsia="pl-PL"/>
        </w:rPr>
      </w:pPr>
      <w:r w:rsidRPr="00814324">
        <w:rPr>
          <w:rFonts w:ascii="Verdana" w:eastAsia="Times New Roman" w:hAnsi="Verdana" w:cs="Arial"/>
          <w:b/>
          <w:bCs/>
          <w:sz w:val="18"/>
          <w:szCs w:val="18"/>
          <w:lang w:val="en-GB" w:eastAsia="pl-PL"/>
        </w:rPr>
        <w:t>Confidential Information</w:t>
      </w:r>
      <w:r w:rsidRPr="00814324">
        <w:rPr>
          <w:rFonts w:ascii="Verdana" w:eastAsia="Times New Roman" w:hAnsi="Verdana" w:cs="Arial"/>
          <w:sz w:val="18"/>
          <w:szCs w:val="18"/>
          <w:lang w:val="en-GB" w:eastAsia="pl-PL"/>
        </w:rPr>
        <w:t xml:space="preserve"> - </w:t>
      </w:r>
      <w:r>
        <w:rPr>
          <w:rFonts w:ascii="Verdana" w:eastAsia="Times New Roman" w:hAnsi="Verdana" w:cs="Arial"/>
          <w:sz w:val="18"/>
          <w:szCs w:val="18"/>
          <w:lang w:val="en-GB" w:eastAsia="pl-PL"/>
        </w:rPr>
        <w:t>any</w:t>
      </w:r>
      <w:r w:rsidRPr="00814324">
        <w:rPr>
          <w:rFonts w:ascii="Verdana" w:eastAsia="Times New Roman" w:hAnsi="Verdana" w:cs="Arial"/>
          <w:sz w:val="18"/>
          <w:szCs w:val="18"/>
          <w:lang w:val="en-GB" w:eastAsia="pl-PL"/>
        </w:rPr>
        <w:t xml:space="preserve"> information of a financial, legal, technical, commercial, administrative, organisational nature relating to a Party's plans, strategies, counterparties and service recipients, the trading systems and software of those systems, and other information acquired in connection with the </w:t>
      </w:r>
      <w:r w:rsidR="00D24B7C">
        <w:rPr>
          <w:rFonts w:ascii="Verdana" w:eastAsia="Times New Roman" w:hAnsi="Verdana" w:cs="Arial"/>
          <w:sz w:val="18"/>
          <w:szCs w:val="18"/>
          <w:lang w:val="en-GB" w:eastAsia="pl-PL"/>
        </w:rPr>
        <w:t>execution</w:t>
      </w:r>
      <w:r w:rsidRPr="00814324">
        <w:rPr>
          <w:rFonts w:ascii="Verdana" w:eastAsia="Times New Roman" w:hAnsi="Verdana" w:cs="Arial"/>
          <w:sz w:val="18"/>
          <w:szCs w:val="18"/>
          <w:lang w:val="en-GB" w:eastAsia="pl-PL"/>
        </w:rPr>
        <w:t xml:space="preserve"> of the Agreement excluding information that has been made public by the Party to which it relates or that has been independently developed or disclosed by others, or that has otherwise entered the public domain through lawful means; Confidential Information constitutes, in particular, information covered by professional secrecy within the meaning of the provisions of the Act of 26 October 2000 on commodity exchanges, and professional secrecy within the meaning of the Act on Trading in Financial Instruments of 29 July 2005, as well as personal data entrusted for processing;</w:t>
      </w:r>
    </w:p>
    <w:p w14:paraId="4A483A79" w14:textId="4C36E94D" w:rsidR="00814324" w:rsidRPr="00814324" w:rsidRDefault="00814324" w:rsidP="00D24B7C">
      <w:pPr>
        <w:pStyle w:val="Akapitzlist"/>
        <w:numPr>
          <w:ilvl w:val="1"/>
          <w:numId w:val="2"/>
        </w:numPr>
        <w:spacing w:after="120" w:line="276" w:lineRule="auto"/>
        <w:ind w:left="709" w:hanging="709"/>
        <w:contextualSpacing w:val="0"/>
        <w:jc w:val="both"/>
        <w:rPr>
          <w:rFonts w:ascii="Verdana" w:eastAsia="Times New Roman" w:hAnsi="Verdana" w:cs="Arial"/>
          <w:b/>
          <w:bCs/>
          <w:sz w:val="18"/>
          <w:szCs w:val="18"/>
          <w:lang w:val="en-GB" w:eastAsia="pl-PL"/>
        </w:rPr>
      </w:pPr>
      <w:r w:rsidRPr="00814324">
        <w:rPr>
          <w:rFonts w:ascii="Verdana" w:eastAsia="Times New Roman" w:hAnsi="Verdana" w:cs="Arial"/>
          <w:b/>
          <w:bCs/>
          <w:sz w:val="18"/>
          <w:szCs w:val="18"/>
          <w:lang w:val="en-GB" w:eastAsia="pl-PL"/>
        </w:rPr>
        <w:t>Employee</w:t>
      </w:r>
      <w:r w:rsidRPr="00814324">
        <w:rPr>
          <w:rFonts w:ascii="Verdana" w:eastAsia="Times New Roman" w:hAnsi="Verdana" w:cs="Arial"/>
          <w:sz w:val="18"/>
          <w:szCs w:val="18"/>
          <w:lang w:val="en-GB" w:eastAsia="pl-PL"/>
        </w:rPr>
        <w:t xml:space="preserve"> - </w:t>
      </w:r>
      <w:r w:rsidR="00D24B7C">
        <w:rPr>
          <w:rFonts w:ascii="Verdana" w:eastAsia="Times New Roman" w:hAnsi="Verdana" w:cs="Arial"/>
          <w:sz w:val="18"/>
          <w:szCs w:val="18"/>
          <w:lang w:val="en-GB" w:eastAsia="pl-PL"/>
        </w:rPr>
        <w:t>a</w:t>
      </w:r>
      <w:r w:rsidRPr="00814324">
        <w:rPr>
          <w:rFonts w:ascii="Verdana" w:eastAsia="Times New Roman" w:hAnsi="Verdana" w:cs="Arial"/>
          <w:sz w:val="18"/>
          <w:szCs w:val="18"/>
          <w:lang w:val="en-GB" w:eastAsia="pl-PL"/>
        </w:rPr>
        <w:t xml:space="preserve"> natural person employed by the </w:t>
      </w:r>
      <w:r w:rsidR="00D24B7C">
        <w:rPr>
          <w:rFonts w:ascii="Verdana" w:eastAsia="Times New Roman" w:hAnsi="Verdana" w:cs="Arial"/>
          <w:sz w:val="18"/>
          <w:szCs w:val="18"/>
          <w:lang w:val="en-GB" w:eastAsia="pl-PL"/>
        </w:rPr>
        <w:t>GPWB</w:t>
      </w:r>
      <w:r w:rsidRPr="00814324">
        <w:rPr>
          <w:rFonts w:ascii="Verdana" w:eastAsia="Times New Roman" w:hAnsi="Verdana" w:cs="Arial"/>
          <w:sz w:val="18"/>
          <w:szCs w:val="18"/>
          <w:lang w:val="en-GB" w:eastAsia="pl-PL"/>
        </w:rPr>
        <w:t xml:space="preserve"> or the </w:t>
      </w:r>
      <w:r w:rsidR="00D24B7C">
        <w:rPr>
          <w:rFonts w:ascii="Verdana" w:eastAsia="Times New Roman" w:hAnsi="Verdana" w:cs="Arial"/>
          <w:sz w:val="18"/>
          <w:szCs w:val="18"/>
          <w:lang w:val="en-GB" w:eastAsia="pl-PL"/>
        </w:rPr>
        <w:t>User</w:t>
      </w:r>
      <w:r w:rsidRPr="00814324">
        <w:rPr>
          <w:rFonts w:ascii="Verdana" w:eastAsia="Times New Roman" w:hAnsi="Verdana" w:cs="Arial"/>
          <w:sz w:val="18"/>
          <w:szCs w:val="18"/>
          <w:lang w:val="en-GB" w:eastAsia="pl-PL"/>
        </w:rPr>
        <w:t xml:space="preserve"> under an employment relationship or a civil law agreement;</w:t>
      </w:r>
    </w:p>
    <w:p w14:paraId="2D878F8D" w14:textId="610DEC45" w:rsidR="004E45B9" w:rsidRPr="00814324" w:rsidRDefault="00814324" w:rsidP="00D24B7C">
      <w:pPr>
        <w:pStyle w:val="Akapitzlist"/>
        <w:numPr>
          <w:ilvl w:val="1"/>
          <w:numId w:val="2"/>
        </w:numPr>
        <w:spacing w:after="120" w:line="276" w:lineRule="auto"/>
        <w:ind w:left="709" w:hanging="709"/>
        <w:contextualSpacing w:val="0"/>
        <w:jc w:val="both"/>
        <w:rPr>
          <w:rFonts w:ascii="Verdana" w:eastAsia="Times New Roman" w:hAnsi="Verdana" w:cs="Arial"/>
          <w:b/>
          <w:bCs/>
          <w:sz w:val="18"/>
          <w:szCs w:val="18"/>
          <w:lang w:val="en-GB" w:eastAsia="pl-PL"/>
        </w:rPr>
      </w:pPr>
      <w:r w:rsidRPr="00814324">
        <w:rPr>
          <w:rFonts w:ascii="Verdana" w:eastAsia="Times New Roman" w:hAnsi="Verdana" w:cs="Arial"/>
          <w:b/>
          <w:bCs/>
          <w:sz w:val="18"/>
          <w:szCs w:val="18"/>
          <w:lang w:val="en-GB" w:eastAsia="pl-PL"/>
        </w:rPr>
        <w:t>Table of Licence Fees</w:t>
      </w:r>
      <w:r w:rsidRPr="00814324">
        <w:rPr>
          <w:rFonts w:ascii="Verdana" w:eastAsia="Times New Roman" w:hAnsi="Verdana" w:cs="Arial"/>
          <w:sz w:val="18"/>
          <w:szCs w:val="18"/>
          <w:lang w:val="en-GB" w:eastAsia="pl-PL"/>
        </w:rPr>
        <w:t xml:space="preserve"> - the </w:t>
      </w:r>
      <w:r>
        <w:rPr>
          <w:rFonts w:ascii="Verdana" w:eastAsia="Times New Roman" w:hAnsi="Verdana" w:cs="Arial"/>
          <w:sz w:val="18"/>
          <w:szCs w:val="18"/>
          <w:lang w:val="en-GB" w:eastAsia="pl-PL"/>
        </w:rPr>
        <w:t xml:space="preserve">table </w:t>
      </w:r>
      <w:r w:rsidR="00D24B7C">
        <w:rPr>
          <w:rFonts w:ascii="Verdana" w:eastAsia="Times New Roman" w:hAnsi="Verdana" w:cs="Arial"/>
          <w:sz w:val="18"/>
          <w:szCs w:val="18"/>
          <w:lang w:val="en-GB" w:eastAsia="pl-PL"/>
        </w:rPr>
        <w:t>including the</w:t>
      </w:r>
      <w:r>
        <w:rPr>
          <w:rFonts w:ascii="Verdana" w:eastAsia="Times New Roman" w:hAnsi="Verdana" w:cs="Arial"/>
          <w:sz w:val="18"/>
          <w:szCs w:val="18"/>
          <w:lang w:val="en-GB" w:eastAsia="pl-PL"/>
        </w:rPr>
        <w:t xml:space="preserve"> </w:t>
      </w:r>
      <w:r w:rsidRPr="00814324">
        <w:rPr>
          <w:rFonts w:ascii="Verdana" w:eastAsia="Times New Roman" w:hAnsi="Verdana" w:cs="Arial"/>
          <w:sz w:val="18"/>
          <w:szCs w:val="18"/>
          <w:lang w:val="en-GB" w:eastAsia="pl-PL"/>
        </w:rPr>
        <w:t xml:space="preserve">list of Licence Fees and the rules for their calculation, as set out in Appendix 2 and as amended by the </w:t>
      </w:r>
      <w:r w:rsidR="00D24B7C">
        <w:rPr>
          <w:rFonts w:ascii="Verdana" w:eastAsia="Times New Roman" w:hAnsi="Verdana" w:cs="Arial"/>
          <w:sz w:val="18"/>
          <w:szCs w:val="18"/>
          <w:lang w:val="en-GB" w:eastAsia="pl-PL"/>
        </w:rPr>
        <w:t>GPWB</w:t>
      </w:r>
      <w:r w:rsidRPr="00814324">
        <w:rPr>
          <w:rFonts w:ascii="Verdana" w:eastAsia="Times New Roman" w:hAnsi="Verdana" w:cs="Arial"/>
          <w:sz w:val="18"/>
          <w:szCs w:val="18"/>
          <w:lang w:val="en-GB" w:eastAsia="pl-PL"/>
        </w:rPr>
        <w:t xml:space="preserve"> in accordance with the Agreement</w:t>
      </w:r>
      <w:r w:rsidR="004E45B9" w:rsidRPr="00814324">
        <w:rPr>
          <w:rFonts w:ascii="Verdana" w:eastAsia="Times New Roman" w:hAnsi="Verdana" w:cs="Arial"/>
          <w:sz w:val="18"/>
          <w:szCs w:val="18"/>
          <w:lang w:val="en-GB" w:eastAsia="pl-PL"/>
        </w:rPr>
        <w:t>;</w:t>
      </w:r>
    </w:p>
    <w:p w14:paraId="449ADAA8" w14:textId="42849444" w:rsidR="004E45B9" w:rsidRPr="00814324" w:rsidRDefault="00814324" w:rsidP="00D24B7C">
      <w:pPr>
        <w:pStyle w:val="Akapitzlist"/>
        <w:numPr>
          <w:ilvl w:val="1"/>
          <w:numId w:val="2"/>
        </w:numPr>
        <w:spacing w:after="120" w:line="276" w:lineRule="auto"/>
        <w:ind w:left="709" w:hanging="709"/>
        <w:contextualSpacing w:val="0"/>
        <w:jc w:val="both"/>
        <w:rPr>
          <w:rFonts w:ascii="Verdana" w:eastAsia="Times New Roman" w:hAnsi="Verdana" w:cs="Arial"/>
          <w:b/>
          <w:bCs/>
          <w:sz w:val="18"/>
          <w:szCs w:val="18"/>
          <w:lang w:val="en-GB" w:eastAsia="pl-PL"/>
        </w:rPr>
      </w:pPr>
      <w:r>
        <w:rPr>
          <w:rFonts w:ascii="Verdana" w:eastAsia="Times New Roman" w:hAnsi="Verdana" w:cs="Arial"/>
          <w:b/>
          <w:bCs/>
          <w:sz w:val="18"/>
          <w:szCs w:val="18"/>
          <w:lang w:val="en-GB" w:eastAsia="pl-PL"/>
        </w:rPr>
        <w:t>Agreement</w:t>
      </w:r>
      <w:r w:rsidR="004E45B9" w:rsidRPr="00814324">
        <w:rPr>
          <w:rFonts w:ascii="Verdana" w:eastAsia="Times New Roman" w:hAnsi="Verdana" w:cs="Arial"/>
          <w:b/>
          <w:bCs/>
          <w:sz w:val="18"/>
          <w:szCs w:val="18"/>
          <w:lang w:val="en-GB" w:eastAsia="pl-PL"/>
        </w:rPr>
        <w:t xml:space="preserve"> </w:t>
      </w:r>
      <w:r w:rsidR="004E45B9" w:rsidRPr="00814324">
        <w:rPr>
          <w:rFonts w:ascii="Verdana" w:eastAsia="Times New Roman" w:hAnsi="Verdana" w:cs="Arial"/>
          <w:sz w:val="18"/>
          <w:szCs w:val="18"/>
          <w:lang w:val="en-GB" w:eastAsia="pl-PL"/>
        </w:rPr>
        <w:t xml:space="preserve">– </w:t>
      </w:r>
      <w:r w:rsidRPr="00814324">
        <w:rPr>
          <w:rFonts w:ascii="Verdana" w:eastAsia="Times New Roman" w:hAnsi="Verdana" w:cs="Arial"/>
          <w:sz w:val="18"/>
          <w:szCs w:val="18"/>
          <w:lang w:val="en-GB" w:eastAsia="pl-PL"/>
        </w:rPr>
        <w:t xml:space="preserve">the Agreement </w:t>
      </w:r>
      <w:r w:rsidR="00992B7C">
        <w:rPr>
          <w:rFonts w:ascii="Verdana" w:eastAsia="Times New Roman" w:hAnsi="Verdana" w:cs="Arial"/>
          <w:sz w:val="18"/>
          <w:szCs w:val="18"/>
          <w:lang w:val="en-GB" w:eastAsia="pl-PL"/>
        </w:rPr>
        <w:t>on</w:t>
      </w:r>
      <w:r w:rsidRPr="00814324">
        <w:rPr>
          <w:rFonts w:ascii="Verdana" w:eastAsia="Times New Roman" w:hAnsi="Verdana" w:cs="Arial"/>
          <w:sz w:val="18"/>
          <w:szCs w:val="18"/>
          <w:lang w:val="en-GB" w:eastAsia="pl-PL"/>
        </w:rPr>
        <w:t xml:space="preserve"> the use of </w:t>
      </w:r>
      <w:r w:rsidR="00AA0A5E">
        <w:rPr>
          <w:rFonts w:ascii="Verdana" w:eastAsia="Times New Roman" w:hAnsi="Verdana" w:cs="Arial"/>
          <w:sz w:val="18"/>
          <w:szCs w:val="18"/>
          <w:lang w:val="en-GB" w:eastAsia="pl-PL"/>
        </w:rPr>
        <w:t xml:space="preserve">the </w:t>
      </w:r>
      <w:r w:rsidR="00D24B7C">
        <w:rPr>
          <w:rFonts w:ascii="Verdana" w:eastAsia="Times New Roman" w:hAnsi="Verdana" w:cs="Arial"/>
          <w:sz w:val="18"/>
          <w:szCs w:val="18"/>
          <w:lang w:val="en-GB" w:eastAsia="pl-PL"/>
        </w:rPr>
        <w:t>Analytical Data</w:t>
      </w:r>
      <w:r w:rsidR="004E45B9" w:rsidRPr="00814324">
        <w:rPr>
          <w:rFonts w:ascii="Verdana" w:eastAsia="Times New Roman" w:hAnsi="Verdana" w:cs="Arial"/>
          <w:sz w:val="18"/>
          <w:szCs w:val="18"/>
          <w:lang w:val="en-GB" w:eastAsia="pl-PL"/>
        </w:rPr>
        <w:t>;</w:t>
      </w:r>
    </w:p>
    <w:p w14:paraId="03C32EFC" w14:textId="4B0D49F9" w:rsidR="004E45B9" w:rsidRPr="00814324" w:rsidRDefault="00814324" w:rsidP="00D24B7C">
      <w:pPr>
        <w:pStyle w:val="Akapitzlist"/>
        <w:numPr>
          <w:ilvl w:val="1"/>
          <w:numId w:val="2"/>
        </w:numPr>
        <w:spacing w:after="120" w:line="276" w:lineRule="auto"/>
        <w:ind w:left="709" w:hanging="709"/>
        <w:contextualSpacing w:val="0"/>
        <w:jc w:val="both"/>
        <w:rPr>
          <w:rFonts w:ascii="Verdana" w:eastAsia="Times New Roman" w:hAnsi="Verdana" w:cs="Arial"/>
          <w:b/>
          <w:bCs/>
          <w:sz w:val="18"/>
          <w:szCs w:val="18"/>
          <w:lang w:val="en-GB" w:eastAsia="pl-PL"/>
        </w:rPr>
      </w:pPr>
      <w:r>
        <w:rPr>
          <w:rFonts w:ascii="Verdana" w:eastAsia="Times New Roman" w:hAnsi="Verdana" w:cs="Arial"/>
          <w:b/>
          <w:bCs/>
          <w:sz w:val="18"/>
          <w:szCs w:val="18"/>
          <w:lang w:val="en-GB" w:eastAsia="pl-PL"/>
        </w:rPr>
        <w:t>Order</w:t>
      </w:r>
      <w:r w:rsidR="004E45B9" w:rsidRPr="00814324">
        <w:rPr>
          <w:rFonts w:ascii="Verdana" w:eastAsia="Times New Roman" w:hAnsi="Verdana" w:cs="Arial"/>
          <w:b/>
          <w:bCs/>
          <w:sz w:val="18"/>
          <w:szCs w:val="18"/>
          <w:lang w:val="en-GB" w:eastAsia="pl-PL"/>
        </w:rPr>
        <w:t xml:space="preserve"> </w:t>
      </w:r>
      <w:r w:rsidR="004E45B9" w:rsidRPr="00814324">
        <w:rPr>
          <w:rFonts w:ascii="Verdana" w:eastAsia="Times New Roman" w:hAnsi="Verdana" w:cs="Arial"/>
          <w:sz w:val="18"/>
          <w:szCs w:val="18"/>
          <w:lang w:val="en-GB" w:eastAsia="pl-PL"/>
        </w:rPr>
        <w:t xml:space="preserve">– </w:t>
      </w:r>
      <w:r w:rsidR="00D24B7C">
        <w:rPr>
          <w:rFonts w:ascii="Verdana" w:eastAsia="Times New Roman" w:hAnsi="Verdana" w:cs="Arial"/>
          <w:sz w:val="18"/>
          <w:szCs w:val="18"/>
          <w:lang w:val="en-GB" w:eastAsia="pl-PL"/>
        </w:rPr>
        <w:t xml:space="preserve">indication of </w:t>
      </w:r>
      <w:r w:rsidRPr="00814324">
        <w:rPr>
          <w:rFonts w:ascii="Verdana" w:eastAsia="Times New Roman" w:hAnsi="Verdana" w:cs="Arial"/>
          <w:sz w:val="18"/>
          <w:szCs w:val="18"/>
          <w:lang w:val="en-GB" w:eastAsia="pl-PL"/>
        </w:rPr>
        <w:t xml:space="preserve">the type of </w:t>
      </w:r>
      <w:r>
        <w:rPr>
          <w:rFonts w:ascii="Verdana" w:eastAsia="Times New Roman" w:hAnsi="Verdana" w:cs="Arial"/>
          <w:sz w:val="18"/>
          <w:szCs w:val="18"/>
          <w:lang w:val="en-GB" w:eastAsia="pl-PL"/>
        </w:rPr>
        <w:t xml:space="preserve">Analytical </w:t>
      </w:r>
      <w:r w:rsidRPr="00814324">
        <w:rPr>
          <w:rFonts w:ascii="Verdana" w:eastAsia="Times New Roman" w:hAnsi="Verdana" w:cs="Arial"/>
          <w:sz w:val="18"/>
          <w:szCs w:val="18"/>
          <w:lang w:val="en-GB" w:eastAsia="pl-PL"/>
        </w:rPr>
        <w:t xml:space="preserve">Data licensed for </w:t>
      </w:r>
      <w:r w:rsidR="00D24B7C">
        <w:rPr>
          <w:rFonts w:ascii="Verdana" w:eastAsia="Times New Roman" w:hAnsi="Verdana" w:cs="Arial"/>
          <w:sz w:val="18"/>
          <w:szCs w:val="18"/>
          <w:lang w:val="en-GB" w:eastAsia="pl-PL"/>
        </w:rPr>
        <w:t xml:space="preserve">the </w:t>
      </w:r>
      <w:r w:rsidRPr="00814324">
        <w:rPr>
          <w:rFonts w:ascii="Verdana" w:eastAsia="Times New Roman" w:hAnsi="Verdana" w:cs="Arial"/>
          <w:sz w:val="18"/>
          <w:szCs w:val="18"/>
          <w:lang w:val="en-GB" w:eastAsia="pl-PL"/>
        </w:rPr>
        <w:t>use.</w:t>
      </w:r>
    </w:p>
    <w:p w14:paraId="71EE25C0" w14:textId="77777777" w:rsidR="004E45B9" w:rsidRPr="00814324" w:rsidRDefault="004E45B9" w:rsidP="00D24B7C">
      <w:pPr>
        <w:suppressAutoHyphens/>
        <w:spacing w:after="120" w:line="276" w:lineRule="auto"/>
        <w:ind w:left="360"/>
        <w:jc w:val="both"/>
        <w:outlineLvl w:val="1"/>
        <w:rPr>
          <w:rFonts w:ascii="Verdana" w:hAnsi="Verdana"/>
          <w:b/>
          <w:bCs/>
          <w:sz w:val="18"/>
          <w:szCs w:val="18"/>
          <w:lang w:val="en-GB"/>
        </w:rPr>
      </w:pPr>
    </w:p>
    <w:p w14:paraId="44F77849" w14:textId="177D226E" w:rsidR="00814324" w:rsidRPr="00D24B7C" w:rsidRDefault="00D24B7C" w:rsidP="00C71B70">
      <w:pPr>
        <w:pStyle w:val="Akapitzlist"/>
        <w:numPr>
          <w:ilvl w:val="0"/>
          <w:numId w:val="19"/>
        </w:numPr>
        <w:tabs>
          <w:tab w:val="left" w:pos="1276"/>
        </w:tabs>
        <w:autoSpaceDE w:val="0"/>
        <w:autoSpaceDN w:val="0"/>
        <w:adjustRightInd w:val="0"/>
        <w:spacing w:after="120" w:line="276" w:lineRule="auto"/>
        <w:ind w:left="284" w:hanging="284"/>
        <w:contextualSpacing w:val="0"/>
        <w:jc w:val="both"/>
        <w:rPr>
          <w:rFonts w:ascii="Verdana" w:hAnsi="Verdana" w:cs="Arial"/>
          <w:b/>
          <w:bCs/>
          <w:color w:val="000000"/>
          <w:sz w:val="18"/>
          <w:szCs w:val="18"/>
          <w:lang w:val="en-GB"/>
        </w:rPr>
      </w:pPr>
      <w:r>
        <w:rPr>
          <w:rFonts w:ascii="Verdana" w:hAnsi="Verdana" w:cs="Arial"/>
          <w:b/>
          <w:bCs/>
          <w:color w:val="000000"/>
          <w:sz w:val="18"/>
          <w:szCs w:val="18"/>
          <w:lang w:val="en-GB"/>
        </w:rPr>
        <w:t xml:space="preserve">THE </w:t>
      </w:r>
      <w:r w:rsidR="00814324" w:rsidRPr="00D24B7C">
        <w:rPr>
          <w:rFonts w:ascii="Verdana" w:hAnsi="Verdana" w:cs="Arial"/>
          <w:b/>
          <w:bCs/>
          <w:color w:val="000000"/>
          <w:sz w:val="18"/>
          <w:szCs w:val="18"/>
          <w:lang w:val="en-GB"/>
        </w:rPr>
        <w:t>SUBJECT MATTER OF THE AGREEMENT</w:t>
      </w:r>
    </w:p>
    <w:p w14:paraId="56E87F1F" w14:textId="02F51164" w:rsidR="00814324" w:rsidRDefault="00814324" w:rsidP="00D24B7C">
      <w:pPr>
        <w:pStyle w:val="Akapitzlist"/>
        <w:numPr>
          <w:ilvl w:val="1"/>
          <w:numId w:val="19"/>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The Parties agree that under the terms of the Agreement, the </w:t>
      </w:r>
      <w:r w:rsidR="00D24B7C">
        <w:rPr>
          <w:rFonts w:ascii="Verdana" w:hAnsi="Verdana" w:cs="Arial"/>
          <w:color w:val="000000"/>
          <w:sz w:val="18"/>
          <w:szCs w:val="18"/>
          <w:lang w:val="en-GB"/>
        </w:rPr>
        <w:t>GPWB</w:t>
      </w:r>
      <w:r w:rsidRPr="00814324">
        <w:rPr>
          <w:rFonts w:ascii="Verdana" w:hAnsi="Verdana" w:cs="Arial"/>
          <w:color w:val="000000"/>
          <w:sz w:val="18"/>
          <w:szCs w:val="18"/>
          <w:lang w:val="en-GB"/>
        </w:rPr>
        <w:t xml:space="preserve"> grants to the </w:t>
      </w:r>
      <w:r w:rsidR="00D24B7C">
        <w:rPr>
          <w:rFonts w:ascii="Verdana" w:hAnsi="Verdana" w:cs="Arial"/>
          <w:color w:val="000000"/>
          <w:sz w:val="18"/>
          <w:szCs w:val="18"/>
          <w:lang w:val="en-GB"/>
        </w:rPr>
        <w:t>User</w:t>
      </w:r>
      <w:r w:rsidRPr="00814324">
        <w:rPr>
          <w:rFonts w:ascii="Verdana" w:hAnsi="Verdana" w:cs="Arial"/>
          <w:color w:val="000000"/>
          <w:sz w:val="18"/>
          <w:szCs w:val="18"/>
          <w:lang w:val="en-GB"/>
        </w:rPr>
        <w:t xml:space="preserve">, upon the transfer of the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the right to use the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under the terms of the Agreement.</w:t>
      </w:r>
    </w:p>
    <w:p w14:paraId="1318E567" w14:textId="4C8FD471" w:rsidR="00814324" w:rsidRDefault="00814324" w:rsidP="00D24B7C">
      <w:pPr>
        <w:pStyle w:val="Akapitzlist"/>
        <w:numPr>
          <w:ilvl w:val="1"/>
          <w:numId w:val="19"/>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A detailed description of the subject matter of the Agreement, together with an indication of the type of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and the period for which the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is transferred, is set out in the Order attached as Annex 1 to the Agreement.</w:t>
      </w:r>
    </w:p>
    <w:p w14:paraId="10DC6079" w14:textId="59B791C6" w:rsidR="00814324" w:rsidRPr="00814324" w:rsidRDefault="00D24B7C" w:rsidP="00D24B7C">
      <w:pPr>
        <w:pStyle w:val="Akapitzlist"/>
        <w:numPr>
          <w:ilvl w:val="1"/>
          <w:numId w:val="19"/>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Pr>
          <w:rFonts w:ascii="Verdana" w:hAnsi="Verdana" w:cs="Arial"/>
          <w:color w:val="000000"/>
          <w:sz w:val="18"/>
          <w:szCs w:val="18"/>
          <w:lang w:val="en-GB"/>
        </w:rPr>
        <w:t>Analytical Data</w:t>
      </w:r>
      <w:r w:rsidR="00814324" w:rsidRPr="00814324">
        <w:rPr>
          <w:rFonts w:ascii="Verdana" w:hAnsi="Verdana" w:cs="Arial"/>
          <w:color w:val="000000"/>
          <w:sz w:val="18"/>
          <w:szCs w:val="18"/>
          <w:lang w:val="en-GB"/>
        </w:rPr>
        <w:t xml:space="preserve"> shall be provided within the timeframe specified in the Order. The transfer of the Data may, in particular, take place:</w:t>
      </w:r>
    </w:p>
    <w:p w14:paraId="7D55DE98" w14:textId="77777777" w:rsidR="00814324" w:rsidRPr="00814324" w:rsidRDefault="00814324" w:rsidP="00D24B7C">
      <w:pPr>
        <w:pStyle w:val="Akapitzlist"/>
        <w:numPr>
          <w:ilvl w:val="0"/>
          <w:numId w:val="21"/>
        </w:numPr>
        <w:autoSpaceDE w:val="0"/>
        <w:autoSpaceDN w:val="0"/>
        <w:adjustRightInd w:val="0"/>
        <w:spacing w:after="120" w:line="276" w:lineRule="auto"/>
        <w:contextualSpacing w:val="0"/>
        <w:jc w:val="both"/>
        <w:rPr>
          <w:rFonts w:ascii="Verdana" w:hAnsi="Verdana" w:cs="Arial"/>
          <w:vanish/>
          <w:color w:val="000000"/>
          <w:sz w:val="18"/>
          <w:szCs w:val="18"/>
          <w:lang w:val="en-GB"/>
        </w:rPr>
      </w:pPr>
    </w:p>
    <w:p w14:paraId="262918EE" w14:textId="3ED8A16C" w:rsidR="00814324" w:rsidRDefault="00814324" w:rsidP="00D24B7C">
      <w:pPr>
        <w:pStyle w:val="Akapitzlist"/>
        <w:numPr>
          <w:ilvl w:val="2"/>
          <w:numId w:val="19"/>
        </w:numPr>
        <w:autoSpaceDE w:val="0"/>
        <w:autoSpaceDN w:val="0"/>
        <w:adjustRightInd w:val="0"/>
        <w:spacing w:after="120" w:line="276" w:lineRule="auto"/>
        <w:ind w:left="1418"/>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in electronic form, in flat files in which the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is stored in a linear manner, in CSV, JSON or other format agreed in Annex No. 1 to the </w:t>
      </w:r>
      <w:r w:rsidR="00D24B7C">
        <w:rPr>
          <w:rFonts w:ascii="Verdana" w:hAnsi="Verdana" w:cs="Arial"/>
          <w:color w:val="000000"/>
          <w:sz w:val="18"/>
          <w:szCs w:val="18"/>
          <w:lang w:val="en-GB"/>
        </w:rPr>
        <w:t>Agreement</w:t>
      </w:r>
      <w:r w:rsidRPr="00814324">
        <w:rPr>
          <w:rFonts w:ascii="Verdana" w:hAnsi="Verdana" w:cs="Arial"/>
          <w:color w:val="000000"/>
          <w:sz w:val="18"/>
          <w:szCs w:val="18"/>
          <w:lang w:val="en-GB"/>
        </w:rPr>
        <w:t xml:space="preserve">, and </w:t>
      </w:r>
    </w:p>
    <w:p w14:paraId="1B8815F6" w14:textId="0D4188C8" w:rsidR="00814324" w:rsidRPr="00814324" w:rsidRDefault="00814324" w:rsidP="00D24B7C">
      <w:pPr>
        <w:pStyle w:val="Akapitzlist"/>
        <w:numPr>
          <w:ilvl w:val="2"/>
          <w:numId w:val="19"/>
        </w:numPr>
        <w:autoSpaceDE w:val="0"/>
        <w:autoSpaceDN w:val="0"/>
        <w:adjustRightInd w:val="0"/>
        <w:spacing w:after="120" w:line="276" w:lineRule="auto"/>
        <w:ind w:left="1418"/>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via a dedicated system or website. </w:t>
      </w:r>
    </w:p>
    <w:p w14:paraId="04D0EB25" w14:textId="3C64DDED" w:rsidR="00814324" w:rsidRPr="00814324" w:rsidRDefault="00814324" w:rsidP="00D24B7C">
      <w:pPr>
        <w:pStyle w:val="Akapitzlist"/>
        <w:numPr>
          <w:ilvl w:val="1"/>
          <w:numId w:val="19"/>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The method of transfer of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will be indicated in each case in the Order.</w:t>
      </w:r>
    </w:p>
    <w:p w14:paraId="2BCCB2D6" w14:textId="77777777" w:rsidR="004E45B9" w:rsidRPr="00D24B7C" w:rsidRDefault="004E45B9" w:rsidP="00D24B7C">
      <w:pPr>
        <w:pStyle w:val="Akapitzlist"/>
        <w:tabs>
          <w:tab w:val="left" w:pos="1843"/>
        </w:tabs>
        <w:spacing w:after="120" w:line="276" w:lineRule="auto"/>
        <w:ind w:left="709" w:hanging="709"/>
        <w:contextualSpacing w:val="0"/>
        <w:jc w:val="both"/>
        <w:rPr>
          <w:rFonts w:ascii="Verdana" w:hAnsi="Verdana"/>
          <w:b/>
          <w:bCs/>
          <w:sz w:val="18"/>
          <w:szCs w:val="18"/>
          <w:lang w:val="en-GB"/>
        </w:rPr>
      </w:pPr>
    </w:p>
    <w:p w14:paraId="58D649A7" w14:textId="6E11A481" w:rsidR="00814324" w:rsidRPr="00D24B7C" w:rsidRDefault="00D24B7C" w:rsidP="00C71B70">
      <w:pPr>
        <w:pStyle w:val="Akapitzlist"/>
        <w:numPr>
          <w:ilvl w:val="0"/>
          <w:numId w:val="19"/>
        </w:numPr>
        <w:tabs>
          <w:tab w:val="left" w:pos="1276"/>
        </w:tabs>
        <w:spacing w:after="120" w:line="276" w:lineRule="auto"/>
        <w:ind w:hanging="720"/>
        <w:contextualSpacing w:val="0"/>
        <w:jc w:val="both"/>
        <w:rPr>
          <w:rFonts w:ascii="Verdana" w:hAnsi="Verdana"/>
          <w:b/>
          <w:bCs/>
          <w:sz w:val="18"/>
          <w:szCs w:val="18"/>
          <w:lang w:val="en-GB"/>
        </w:rPr>
      </w:pPr>
      <w:r>
        <w:rPr>
          <w:rFonts w:ascii="Verdana" w:hAnsi="Verdana" w:cs="Arial"/>
          <w:b/>
          <w:bCs/>
          <w:color w:val="000000"/>
          <w:sz w:val="18"/>
          <w:szCs w:val="18"/>
          <w:lang w:val="en-GB"/>
        </w:rPr>
        <w:t xml:space="preserve">THE </w:t>
      </w:r>
      <w:r w:rsidR="00814324" w:rsidRPr="00D24B7C">
        <w:rPr>
          <w:rFonts w:ascii="Verdana" w:hAnsi="Verdana" w:cs="Arial"/>
          <w:b/>
          <w:bCs/>
          <w:color w:val="000000"/>
          <w:sz w:val="18"/>
          <w:szCs w:val="18"/>
          <w:lang w:val="en-GB"/>
        </w:rPr>
        <w:t>REPRESENTATIONS BY THE PARTIES</w:t>
      </w:r>
    </w:p>
    <w:p w14:paraId="2FD479BD" w14:textId="255ED63C" w:rsidR="00814324" w:rsidRPr="00814324" w:rsidRDefault="00814324" w:rsidP="00D24B7C">
      <w:pPr>
        <w:pStyle w:val="Akapitzlist"/>
        <w:numPr>
          <w:ilvl w:val="1"/>
          <w:numId w:val="19"/>
        </w:numPr>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The </w:t>
      </w:r>
      <w:r w:rsidR="00D24B7C">
        <w:rPr>
          <w:rFonts w:ascii="Verdana" w:hAnsi="Verdana" w:cs="Arial"/>
          <w:color w:val="000000"/>
          <w:sz w:val="18"/>
          <w:szCs w:val="18"/>
          <w:lang w:val="en-GB"/>
        </w:rPr>
        <w:t>GPWB</w:t>
      </w:r>
      <w:r w:rsidRPr="00814324">
        <w:rPr>
          <w:rFonts w:ascii="Verdana" w:hAnsi="Verdana" w:cs="Arial"/>
          <w:color w:val="000000"/>
          <w:sz w:val="18"/>
          <w:szCs w:val="18"/>
          <w:lang w:val="en-GB"/>
        </w:rPr>
        <w:t xml:space="preserve"> declares that it holds the copyright </w:t>
      </w:r>
      <w:r w:rsidR="00D24B7C">
        <w:rPr>
          <w:rFonts w:ascii="Verdana" w:hAnsi="Verdana" w:cs="Arial"/>
          <w:color w:val="000000"/>
          <w:sz w:val="18"/>
          <w:szCs w:val="18"/>
          <w:lang w:val="en-GB"/>
        </w:rPr>
        <w:t>of</w:t>
      </w:r>
      <w:r w:rsidRPr="00814324">
        <w:rPr>
          <w:rFonts w:ascii="Verdana" w:hAnsi="Verdana" w:cs="Arial"/>
          <w:color w:val="000000"/>
          <w:sz w:val="18"/>
          <w:szCs w:val="18"/>
          <w:lang w:val="en-GB"/>
        </w:rPr>
        <w:t xml:space="preserve"> the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and that to the extent covered by the Agreement for the use of the </w:t>
      </w:r>
      <w:r w:rsidR="00D24B7C">
        <w:rPr>
          <w:rFonts w:ascii="Verdana" w:hAnsi="Verdana" w:cs="Arial"/>
          <w:color w:val="000000"/>
          <w:sz w:val="18"/>
          <w:szCs w:val="18"/>
          <w:lang w:val="en-GB"/>
        </w:rPr>
        <w:t>Analytical Data</w:t>
      </w:r>
      <w:r w:rsidRPr="00814324">
        <w:rPr>
          <w:rFonts w:ascii="Verdana" w:hAnsi="Verdana" w:cs="Arial"/>
          <w:color w:val="000000"/>
          <w:sz w:val="18"/>
          <w:szCs w:val="18"/>
          <w:lang w:val="en-GB"/>
        </w:rPr>
        <w:t xml:space="preserve"> by the </w:t>
      </w:r>
      <w:r w:rsidR="00D24B7C">
        <w:rPr>
          <w:rFonts w:ascii="Verdana" w:hAnsi="Verdana" w:cs="Arial"/>
          <w:color w:val="000000"/>
          <w:sz w:val="18"/>
          <w:szCs w:val="18"/>
          <w:lang w:val="en-GB"/>
        </w:rPr>
        <w:t>User</w:t>
      </w:r>
      <w:r w:rsidRPr="00814324">
        <w:rPr>
          <w:rFonts w:ascii="Verdana" w:hAnsi="Verdana" w:cs="Arial"/>
          <w:color w:val="000000"/>
          <w:sz w:val="18"/>
          <w:szCs w:val="18"/>
          <w:lang w:val="en-GB"/>
        </w:rPr>
        <w:t xml:space="preserve">, it will not infringe </w:t>
      </w:r>
      <w:r w:rsidR="00D24B7C">
        <w:rPr>
          <w:rFonts w:ascii="Verdana" w:hAnsi="Verdana" w:cs="Arial"/>
          <w:color w:val="000000"/>
          <w:sz w:val="18"/>
          <w:szCs w:val="18"/>
          <w:lang w:val="en-GB"/>
        </w:rPr>
        <w:t>the</w:t>
      </w:r>
      <w:r w:rsidRPr="00814324">
        <w:rPr>
          <w:rFonts w:ascii="Verdana" w:hAnsi="Verdana" w:cs="Arial"/>
          <w:color w:val="000000"/>
          <w:sz w:val="18"/>
          <w:szCs w:val="18"/>
          <w:lang w:val="en-GB"/>
        </w:rPr>
        <w:t xml:space="preserve"> rights of </w:t>
      </w:r>
      <w:r w:rsidR="00D24B7C">
        <w:rPr>
          <w:rFonts w:ascii="Verdana" w:hAnsi="Verdana" w:cs="Arial"/>
          <w:color w:val="000000"/>
          <w:sz w:val="18"/>
          <w:szCs w:val="18"/>
          <w:lang w:val="en-GB"/>
        </w:rPr>
        <w:t xml:space="preserve">any </w:t>
      </w:r>
      <w:r w:rsidRPr="00814324">
        <w:rPr>
          <w:rFonts w:ascii="Verdana" w:hAnsi="Verdana" w:cs="Arial"/>
          <w:color w:val="000000"/>
          <w:sz w:val="18"/>
          <w:szCs w:val="18"/>
          <w:lang w:val="en-GB"/>
        </w:rPr>
        <w:t>third parties.</w:t>
      </w:r>
    </w:p>
    <w:p w14:paraId="054F1AFC" w14:textId="27979589" w:rsidR="00814324" w:rsidRPr="00814324" w:rsidRDefault="00814324" w:rsidP="00D24B7C">
      <w:pPr>
        <w:pStyle w:val="Akapitzlist"/>
        <w:numPr>
          <w:ilvl w:val="1"/>
          <w:numId w:val="19"/>
        </w:numPr>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lastRenderedPageBreak/>
        <w:t xml:space="preserve">The </w:t>
      </w:r>
      <w:r w:rsidR="00D24B7C">
        <w:rPr>
          <w:rFonts w:ascii="Verdana" w:hAnsi="Verdana" w:cs="Arial"/>
          <w:color w:val="000000"/>
          <w:sz w:val="18"/>
          <w:szCs w:val="18"/>
          <w:lang w:val="en-GB"/>
        </w:rPr>
        <w:t>GPWB</w:t>
      </w:r>
      <w:r w:rsidRPr="00814324">
        <w:rPr>
          <w:rFonts w:ascii="Verdana" w:hAnsi="Verdana" w:cs="Arial"/>
          <w:color w:val="000000"/>
          <w:sz w:val="18"/>
          <w:szCs w:val="18"/>
          <w:lang w:val="en-GB"/>
        </w:rPr>
        <w:t xml:space="preserve"> represents, and the </w:t>
      </w:r>
      <w:r w:rsidR="00D24B7C">
        <w:rPr>
          <w:rFonts w:ascii="Verdana" w:hAnsi="Verdana" w:cs="Arial"/>
          <w:color w:val="000000"/>
          <w:sz w:val="18"/>
          <w:szCs w:val="18"/>
          <w:lang w:val="en-GB"/>
        </w:rPr>
        <w:t>User</w:t>
      </w:r>
      <w:r w:rsidRPr="00814324">
        <w:rPr>
          <w:rFonts w:ascii="Verdana" w:hAnsi="Verdana" w:cs="Arial"/>
          <w:color w:val="000000"/>
          <w:sz w:val="18"/>
          <w:szCs w:val="18"/>
          <w:lang w:val="en-GB"/>
        </w:rPr>
        <w:t xml:space="preserve"> acknowledges, that the </w:t>
      </w:r>
      <w:r w:rsidR="00D24B7C">
        <w:rPr>
          <w:rFonts w:ascii="Verdana" w:hAnsi="Verdana" w:cs="Arial"/>
          <w:color w:val="000000"/>
          <w:sz w:val="18"/>
          <w:szCs w:val="18"/>
          <w:lang w:val="en-GB"/>
        </w:rPr>
        <w:t>d</w:t>
      </w:r>
      <w:r w:rsidRPr="00814324">
        <w:rPr>
          <w:rFonts w:ascii="Verdana" w:hAnsi="Verdana" w:cs="Arial"/>
          <w:color w:val="000000"/>
          <w:sz w:val="18"/>
          <w:szCs w:val="18"/>
          <w:lang w:val="en-GB"/>
        </w:rPr>
        <w:t xml:space="preserve">ata which are simulations of benchmark values in periods which are not the periods of development of the relevant benchmark in accordance with the information made available in the relevant Documentation do not constitute and cannot be treated as </w:t>
      </w:r>
      <w:r w:rsidR="00D24B7C">
        <w:rPr>
          <w:rFonts w:ascii="Verdana" w:hAnsi="Verdana" w:cs="Arial"/>
          <w:color w:val="000000"/>
          <w:sz w:val="18"/>
          <w:szCs w:val="18"/>
          <w:lang w:val="en-GB"/>
        </w:rPr>
        <w:t xml:space="preserve">the </w:t>
      </w:r>
      <w:r w:rsidRPr="00814324">
        <w:rPr>
          <w:rFonts w:ascii="Verdana" w:hAnsi="Verdana" w:cs="Arial"/>
          <w:color w:val="000000"/>
          <w:sz w:val="18"/>
          <w:szCs w:val="18"/>
          <w:lang w:val="en-GB"/>
        </w:rPr>
        <w:t>benchmark</w:t>
      </w:r>
      <w:r w:rsidR="00D24B7C">
        <w:rPr>
          <w:rFonts w:ascii="Verdana" w:hAnsi="Verdana" w:cs="Arial"/>
          <w:color w:val="000000"/>
          <w:sz w:val="18"/>
          <w:szCs w:val="18"/>
          <w:lang w:val="en-GB"/>
        </w:rPr>
        <w:t>-related</w:t>
      </w:r>
      <w:r w:rsidRPr="00814324">
        <w:rPr>
          <w:rFonts w:ascii="Verdana" w:hAnsi="Verdana" w:cs="Arial"/>
          <w:color w:val="000000"/>
          <w:sz w:val="18"/>
          <w:szCs w:val="18"/>
          <w:lang w:val="en-GB"/>
        </w:rPr>
        <w:t xml:space="preserve"> data.</w:t>
      </w:r>
    </w:p>
    <w:p w14:paraId="46CAE86C" w14:textId="6B47682D" w:rsidR="00814324" w:rsidRPr="00814324" w:rsidRDefault="00814324" w:rsidP="00D24B7C">
      <w:pPr>
        <w:pStyle w:val="Akapitzlist"/>
        <w:numPr>
          <w:ilvl w:val="1"/>
          <w:numId w:val="19"/>
        </w:numPr>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The Parties mutually assure that they will cooperate fully for the proper execution of the Agreement.</w:t>
      </w:r>
    </w:p>
    <w:p w14:paraId="6195977F" w14:textId="3A20F9F9" w:rsidR="00814324" w:rsidRDefault="00814324" w:rsidP="00D24B7C">
      <w:pPr>
        <w:pStyle w:val="Akapitzlist"/>
        <w:numPr>
          <w:ilvl w:val="1"/>
          <w:numId w:val="19"/>
        </w:numPr>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The Parties undertake to grant the designated Employees </w:t>
      </w:r>
      <w:r w:rsidR="00D24B7C">
        <w:rPr>
          <w:rFonts w:ascii="Verdana" w:hAnsi="Verdana" w:cs="Arial"/>
          <w:color w:val="000000"/>
          <w:sz w:val="18"/>
          <w:szCs w:val="18"/>
          <w:lang w:val="en-GB"/>
        </w:rPr>
        <w:t>any</w:t>
      </w:r>
      <w:r w:rsidRPr="00814324">
        <w:rPr>
          <w:rFonts w:ascii="Verdana" w:hAnsi="Verdana" w:cs="Arial"/>
          <w:color w:val="000000"/>
          <w:sz w:val="18"/>
          <w:szCs w:val="18"/>
          <w:lang w:val="en-GB"/>
        </w:rPr>
        <w:t xml:space="preserve"> </w:t>
      </w:r>
      <w:r w:rsidR="00D24B7C">
        <w:rPr>
          <w:rFonts w:ascii="Verdana" w:hAnsi="Verdana" w:cs="Arial"/>
          <w:color w:val="000000"/>
          <w:sz w:val="18"/>
          <w:szCs w:val="18"/>
          <w:lang w:val="en-GB"/>
        </w:rPr>
        <w:t>authorisations</w:t>
      </w:r>
      <w:r w:rsidRPr="00814324">
        <w:rPr>
          <w:rFonts w:ascii="Verdana" w:hAnsi="Verdana" w:cs="Arial"/>
          <w:color w:val="000000"/>
          <w:sz w:val="18"/>
          <w:szCs w:val="18"/>
          <w:lang w:val="en-GB"/>
        </w:rPr>
        <w:t>, insofar as the granting of such powers is necessary for proper execution of the Agreement.</w:t>
      </w:r>
    </w:p>
    <w:p w14:paraId="4075A176" w14:textId="424D847A" w:rsidR="00814324" w:rsidRPr="00814324" w:rsidRDefault="00814324" w:rsidP="00D24B7C">
      <w:pPr>
        <w:pStyle w:val="Akapitzlist"/>
        <w:numPr>
          <w:ilvl w:val="1"/>
          <w:numId w:val="19"/>
        </w:numPr>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The Parties undertake to inform each other of any obstacles that may affect execution of the Order.</w:t>
      </w:r>
    </w:p>
    <w:p w14:paraId="7BBFF72B" w14:textId="43449643" w:rsidR="00814324" w:rsidRPr="00814324" w:rsidRDefault="00814324" w:rsidP="00D24B7C">
      <w:pPr>
        <w:pStyle w:val="Akapitzlist"/>
        <w:numPr>
          <w:ilvl w:val="1"/>
          <w:numId w:val="19"/>
        </w:numPr>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The </w:t>
      </w:r>
      <w:r w:rsidR="00D24B7C">
        <w:rPr>
          <w:rFonts w:ascii="Verdana" w:hAnsi="Verdana" w:cs="Arial"/>
          <w:color w:val="000000"/>
          <w:sz w:val="18"/>
          <w:szCs w:val="18"/>
          <w:lang w:val="en-GB"/>
        </w:rPr>
        <w:t>User</w:t>
      </w:r>
      <w:r w:rsidRPr="00814324">
        <w:rPr>
          <w:rFonts w:ascii="Verdana" w:hAnsi="Verdana" w:cs="Arial"/>
          <w:color w:val="000000"/>
          <w:sz w:val="18"/>
          <w:szCs w:val="18"/>
          <w:lang w:val="en-GB"/>
        </w:rPr>
        <w:t xml:space="preserve"> acknowledges that unless the </w:t>
      </w:r>
      <w:r w:rsidR="00D24B7C">
        <w:rPr>
          <w:rFonts w:ascii="Verdana" w:hAnsi="Verdana" w:cs="Arial"/>
          <w:color w:val="000000"/>
          <w:sz w:val="18"/>
          <w:szCs w:val="18"/>
          <w:lang w:val="en-GB"/>
        </w:rPr>
        <w:t>Rules</w:t>
      </w:r>
      <w:r w:rsidRPr="00814324">
        <w:rPr>
          <w:rFonts w:ascii="Verdana" w:hAnsi="Verdana" w:cs="Arial"/>
          <w:color w:val="000000"/>
          <w:sz w:val="18"/>
          <w:szCs w:val="18"/>
          <w:lang w:val="en-GB"/>
        </w:rPr>
        <w:t xml:space="preserve"> of the selected </w:t>
      </w:r>
      <w:r w:rsidR="00D24B7C">
        <w:rPr>
          <w:rFonts w:ascii="Verdana" w:hAnsi="Verdana" w:cs="Arial"/>
          <w:color w:val="000000"/>
          <w:sz w:val="18"/>
          <w:szCs w:val="18"/>
          <w:lang w:val="en-GB"/>
        </w:rPr>
        <w:t>Benchmark</w:t>
      </w:r>
      <w:r w:rsidRPr="00814324">
        <w:rPr>
          <w:rFonts w:ascii="Verdana" w:hAnsi="Verdana" w:cs="Arial"/>
          <w:color w:val="000000"/>
          <w:sz w:val="18"/>
          <w:szCs w:val="18"/>
          <w:lang w:val="en-GB"/>
        </w:rPr>
        <w:t xml:space="preserve"> </w:t>
      </w:r>
      <w:r w:rsidR="00D24B7C">
        <w:rPr>
          <w:rFonts w:ascii="Verdana" w:hAnsi="Verdana" w:cs="Arial"/>
          <w:color w:val="000000"/>
          <w:sz w:val="18"/>
          <w:szCs w:val="18"/>
          <w:lang w:val="en-GB"/>
        </w:rPr>
        <w:t>state</w:t>
      </w:r>
      <w:r w:rsidRPr="00814324">
        <w:rPr>
          <w:rFonts w:ascii="Verdana" w:hAnsi="Verdana" w:cs="Arial"/>
          <w:color w:val="000000"/>
          <w:sz w:val="18"/>
          <w:szCs w:val="18"/>
          <w:lang w:val="en-GB"/>
        </w:rPr>
        <w:t xml:space="preserve"> otherwise, </w:t>
      </w:r>
      <w:r w:rsidR="00D24B7C">
        <w:rPr>
          <w:rFonts w:ascii="Verdana" w:hAnsi="Verdana" w:cs="Arial"/>
          <w:color w:val="000000"/>
          <w:sz w:val="18"/>
          <w:szCs w:val="18"/>
          <w:lang w:val="en-GB"/>
        </w:rPr>
        <w:t xml:space="preserve">the </w:t>
      </w:r>
      <w:r w:rsidRPr="00814324">
        <w:rPr>
          <w:rFonts w:ascii="Verdana" w:hAnsi="Verdana" w:cs="Arial"/>
          <w:color w:val="000000"/>
          <w:sz w:val="18"/>
          <w:szCs w:val="18"/>
          <w:lang w:val="en-GB"/>
        </w:rPr>
        <w:t xml:space="preserve">access to and </w:t>
      </w:r>
      <w:r w:rsidR="00D24B7C">
        <w:rPr>
          <w:rFonts w:ascii="Verdana" w:hAnsi="Verdana" w:cs="Arial"/>
          <w:color w:val="000000"/>
          <w:sz w:val="18"/>
          <w:szCs w:val="18"/>
          <w:lang w:val="en-GB"/>
        </w:rPr>
        <w:t xml:space="preserve">the </w:t>
      </w:r>
      <w:r w:rsidRPr="00814324">
        <w:rPr>
          <w:rFonts w:ascii="Verdana" w:hAnsi="Verdana" w:cs="Arial"/>
          <w:color w:val="000000"/>
          <w:sz w:val="18"/>
          <w:szCs w:val="18"/>
          <w:lang w:val="en-GB"/>
        </w:rPr>
        <w:t xml:space="preserve">use of market data relating to the selected </w:t>
      </w:r>
      <w:r w:rsidR="00D24B7C">
        <w:rPr>
          <w:rFonts w:ascii="Verdana" w:hAnsi="Verdana" w:cs="Arial"/>
          <w:color w:val="000000"/>
          <w:sz w:val="18"/>
          <w:szCs w:val="18"/>
          <w:lang w:val="en-GB"/>
        </w:rPr>
        <w:t>Benchmark</w:t>
      </w:r>
      <w:r w:rsidRPr="00814324">
        <w:rPr>
          <w:rFonts w:ascii="Verdana" w:hAnsi="Verdana" w:cs="Arial"/>
          <w:color w:val="000000"/>
          <w:sz w:val="18"/>
          <w:szCs w:val="18"/>
          <w:lang w:val="en-GB"/>
        </w:rPr>
        <w:t xml:space="preserve">s shall require conclusion of a separate licence agreement with the Warsaw Stock Exchange </w:t>
      </w:r>
      <w:r w:rsidR="00D24B7C">
        <w:rPr>
          <w:rFonts w:ascii="Verdana" w:hAnsi="Verdana" w:cs="Arial"/>
          <w:color w:val="000000"/>
          <w:sz w:val="18"/>
          <w:szCs w:val="18"/>
          <w:lang w:val="en-GB"/>
        </w:rPr>
        <w:t xml:space="preserve">S.A. </w:t>
      </w:r>
      <w:r w:rsidRPr="00814324">
        <w:rPr>
          <w:rFonts w:ascii="Verdana" w:hAnsi="Verdana" w:cs="Arial"/>
          <w:color w:val="000000"/>
          <w:sz w:val="18"/>
          <w:szCs w:val="18"/>
          <w:lang w:val="en-GB"/>
        </w:rPr>
        <w:t xml:space="preserve">or </w:t>
      </w:r>
      <w:r w:rsidR="00D24B7C">
        <w:rPr>
          <w:rFonts w:ascii="Verdana" w:hAnsi="Verdana" w:cs="Arial"/>
          <w:color w:val="000000"/>
          <w:sz w:val="18"/>
          <w:szCs w:val="18"/>
          <w:lang w:val="en-GB"/>
        </w:rPr>
        <w:t>a</w:t>
      </w:r>
      <w:r w:rsidRPr="00814324">
        <w:rPr>
          <w:rFonts w:ascii="Verdana" w:hAnsi="Verdana" w:cs="Arial"/>
          <w:color w:val="000000"/>
          <w:sz w:val="18"/>
          <w:szCs w:val="18"/>
          <w:lang w:val="en-GB"/>
        </w:rPr>
        <w:t xml:space="preserve"> data </w:t>
      </w:r>
      <w:r w:rsidR="00D24B7C">
        <w:rPr>
          <w:rFonts w:ascii="Verdana" w:hAnsi="Verdana" w:cs="Arial"/>
          <w:color w:val="000000"/>
          <w:sz w:val="18"/>
          <w:szCs w:val="18"/>
          <w:lang w:val="en-GB"/>
        </w:rPr>
        <w:t>vendor</w:t>
      </w:r>
      <w:r w:rsidRPr="00814324">
        <w:rPr>
          <w:rFonts w:ascii="Verdana" w:hAnsi="Verdana" w:cs="Arial"/>
          <w:color w:val="000000"/>
          <w:sz w:val="18"/>
          <w:szCs w:val="18"/>
          <w:lang w:val="en-GB"/>
        </w:rPr>
        <w:t>.</w:t>
      </w:r>
    </w:p>
    <w:p w14:paraId="066D3201" w14:textId="62ACAA2A" w:rsidR="00814324" w:rsidRDefault="00814324" w:rsidP="00D24B7C">
      <w:pPr>
        <w:pStyle w:val="Akapitzlist"/>
        <w:numPr>
          <w:ilvl w:val="1"/>
          <w:numId w:val="19"/>
        </w:numPr>
        <w:spacing w:after="120" w:line="276" w:lineRule="auto"/>
        <w:ind w:left="709" w:hanging="709"/>
        <w:contextualSpacing w:val="0"/>
        <w:jc w:val="both"/>
        <w:rPr>
          <w:rFonts w:ascii="Verdana" w:hAnsi="Verdana" w:cs="Arial"/>
          <w:color w:val="000000"/>
          <w:sz w:val="18"/>
          <w:szCs w:val="18"/>
          <w:lang w:val="en-GB"/>
        </w:rPr>
      </w:pPr>
      <w:r w:rsidRPr="00814324">
        <w:rPr>
          <w:rFonts w:ascii="Verdana" w:hAnsi="Verdana" w:cs="Arial"/>
          <w:color w:val="000000"/>
          <w:sz w:val="18"/>
          <w:szCs w:val="18"/>
          <w:lang w:val="en-GB"/>
        </w:rPr>
        <w:t xml:space="preserve">The </w:t>
      </w:r>
      <w:r w:rsidR="00D24B7C">
        <w:rPr>
          <w:rFonts w:ascii="Verdana" w:hAnsi="Verdana" w:cs="Arial"/>
          <w:color w:val="000000"/>
          <w:sz w:val="18"/>
          <w:szCs w:val="18"/>
          <w:lang w:val="en-GB"/>
        </w:rPr>
        <w:t>User</w:t>
      </w:r>
      <w:r w:rsidRPr="00814324">
        <w:rPr>
          <w:rFonts w:ascii="Verdana" w:hAnsi="Verdana" w:cs="Arial"/>
          <w:color w:val="000000"/>
          <w:sz w:val="18"/>
          <w:szCs w:val="18"/>
          <w:lang w:val="en-GB"/>
        </w:rPr>
        <w:t xml:space="preserve"> acknowledges that unless the Rules of the selected </w:t>
      </w:r>
      <w:r w:rsidR="00D24B7C">
        <w:rPr>
          <w:rFonts w:ascii="Verdana" w:hAnsi="Verdana" w:cs="Arial"/>
          <w:color w:val="000000"/>
          <w:sz w:val="18"/>
          <w:szCs w:val="18"/>
          <w:lang w:val="en-GB"/>
        </w:rPr>
        <w:t>Benchmark</w:t>
      </w:r>
      <w:r w:rsidRPr="00814324">
        <w:rPr>
          <w:rFonts w:ascii="Verdana" w:hAnsi="Verdana" w:cs="Arial"/>
          <w:color w:val="000000"/>
          <w:sz w:val="18"/>
          <w:szCs w:val="18"/>
          <w:lang w:val="en-GB"/>
        </w:rPr>
        <w:t xml:space="preserve"> </w:t>
      </w:r>
      <w:r w:rsidR="00D24B7C">
        <w:rPr>
          <w:rFonts w:ascii="Verdana" w:hAnsi="Verdana" w:cs="Arial"/>
          <w:color w:val="000000"/>
          <w:sz w:val="18"/>
          <w:szCs w:val="18"/>
          <w:lang w:val="en-GB"/>
        </w:rPr>
        <w:t>state</w:t>
      </w:r>
      <w:r w:rsidRPr="00814324">
        <w:rPr>
          <w:rFonts w:ascii="Verdana" w:hAnsi="Verdana" w:cs="Arial"/>
          <w:color w:val="000000"/>
          <w:sz w:val="18"/>
          <w:szCs w:val="18"/>
          <w:lang w:val="en-GB"/>
        </w:rPr>
        <w:t xml:space="preserve"> otherwise, the use and application of selected </w:t>
      </w:r>
      <w:r w:rsidR="00D24B7C">
        <w:rPr>
          <w:rFonts w:ascii="Verdana" w:hAnsi="Verdana" w:cs="Arial"/>
          <w:color w:val="000000"/>
          <w:sz w:val="18"/>
          <w:szCs w:val="18"/>
          <w:lang w:val="en-GB"/>
        </w:rPr>
        <w:t>Benchmarks</w:t>
      </w:r>
      <w:r w:rsidRPr="00814324">
        <w:rPr>
          <w:rFonts w:ascii="Verdana" w:hAnsi="Verdana" w:cs="Arial"/>
          <w:color w:val="000000"/>
          <w:sz w:val="18"/>
          <w:szCs w:val="18"/>
          <w:lang w:val="en-GB"/>
        </w:rPr>
        <w:t xml:space="preserve"> requires the conclusion of a separate licence agreement </w:t>
      </w:r>
      <w:r w:rsidR="00D24B7C">
        <w:rPr>
          <w:rFonts w:ascii="Verdana" w:hAnsi="Verdana" w:cs="Arial"/>
          <w:color w:val="000000"/>
          <w:sz w:val="18"/>
          <w:szCs w:val="18"/>
          <w:lang w:val="en-GB"/>
        </w:rPr>
        <w:t xml:space="preserve">to be concluded </w:t>
      </w:r>
      <w:r w:rsidRPr="00814324">
        <w:rPr>
          <w:rFonts w:ascii="Verdana" w:hAnsi="Verdana" w:cs="Arial"/>
          <w:color w:val="000000"/>
          <w:sz w:val="18"/>
          <w:szCs w:val="18"/>
          <w:lang w:val="en-GB"/>
        </w:rPr>
        <w:t xml:space="preserve">with the </w:t>
      </w:r>
      <w:r w:rsidR="00D24B7C">
        <w:rPr>
          <w:rFonts w:ascii="Verdana" w:hAnsi="Verdana" w:cs="Arial"/>
          <w:color w:val="000000"/>
          <w:sz w:val="18"/>
          <w:szCs w:val="18"/>
          <w:lang w:val="en-GB"/>
        </w:rPr>
        <w:t>GPWB</w:t>
      </w:r>
      <w:r w:rsidRPr="00814324">
        <w:rPr>
          <w:rFonts w:ascii="Verdana" w:hAnsi="Verdana" w:cs="Arial"/>
          <w:color w:val="000000"/>
          <w:sz w:val="18"/>
          <w:szCs w:val="18"/>
          <w:lang w:val="en-GB"/>
        </w:rPr>
        <w:t>.</w:t>
      </w:r>
    </w:p>
    <w:p w14:paraId="255AEF66" w14:textId="77777777" w:rsidR="004E45B9" w:rsidRPr="00D24B7C" w:rsidRDefault="004E45B9" w:rsidP="00D24B7C">
      <w:pPr>
        <w:pStyle w:val="Akapitzlist"/>
        <w:tabs>
          <w:tab w:val="left" w:pos="1843"/>
        </w:tabs>
        <w:spacing w:after="120" w:line="276" w:lineRule="auto"/>
        <w:ind w:left="709" w:hanging="709"/>
        <w:contextualSpacing w:val="0"/>
        <w:jc w:val="both"/>
        <w:rPr>
          <w:rFonts w:ascii="Verdana" w:hAnsi="Verdana"/>
          <w:b/>
          <w:bCs/>
          <w:sz w:val="18"/>
          <w:szCs w:val="18"/>
          <w:lang w:val="en-GB"/>
        </w:rPr>
      </w:pPr>
    </w:p>
    <w:p w14:paraId="0F03B9E3" w14:textId="5FBDD292" w:rsidR="00D24B7C" w:rsidRPr="00D24B7C" w:rsidRDefault="00D24B7C" w:rsidP="00C71B70">
      <w:pPr>
        <w:pStyle w:val="Akapitzlist"/>
        <w:numPr>
          <w:ilvl w:val="0"/>
          <w:numId w:val="19"/>
        </w:numPr>
        <w:tabs>
          <w:tab w:val="left" w:pos="1276"/>
        </w:tabs>
        <w:spacing w:after="120" w:line="276" w:lineRule="auto"/>
        <w:ind w:hanging="720"/>
        <w:contextualSpacing w:val="0"/>
        <w:jc w:val="both"/>
        <w:rPr>
          <w:rFonts w:ascii="Verdana" w:hAnsi="Verdana"/>
          <w:b/>
          <w:bCs/>
          <w:sz w:val="18"/>
          <w:szCs w:val="18"/>
          <w:lang w:val="en-GB"/>
        </w:rPr>
      </w:pPr>
      <w:r>
        <w:rPr>
          <w:rFonts w:ascii="Verdana" w:hAnsi="Verdana"/>
          <w:b/>
          <w:bCs/>
          <w:sz w:val="18"/>
          <w:szCs w:val="18"/>
          <w:lang w:val="en-GB"/>
        </w:rPr>
        <w:t xml:space="preserve">THE </w:t>
      </w:r>
      <w:r w:rsidRPr="00D24B7C">
        <w:rPr>
          <w:rFonts w:ascii="Verdana" w:hAnsi="Verdana"/>
          <w:b/>
          <w:bCs/>
          <w:sz w:val="18"/>
          <w:szCs w:val="18"/>
          <w:lang w:val="en-GB"/>
        </w:rPr>
        <w:t>FIELDS OF USE</w:t>
      </w:r>
    </w:p>
    <w:p w14:paraId="02BDE4FD" w14:textId="7640A7E3" w:rsidR="00D24B7C" w:rsidRPr="00D24B7C" w:rsidRDefault="00D24B7C" w:rsidP="00D24B7C">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In order for the </w:t>
      </w:r>
      <w:r>
        <w:rPr>
          <w:rFonts w:ascii="Verdana" w:hAnsi="Verdana"/>
          <w:sz w:val="18"/>
          <w:szCs w:val="18"/>
          <w:lang w:val="en-GB"/>
        </w:rPr>
        <w:t>User</w:t>
      </w:r>
      <w:r w:rsidRPr="00D24B7C">
        <w:rPr>
          <w:rFonts w:ascii="Verdana" w:hAnsi="Verdana"/>
          <w:sz w:val="18"/>
          <w:szCs w:val="18"/>
          <w:lang w:val="en-GB"/>
        </w:rPr>
        <w:t xml:space="preserve"> to perform </w:t>
      </w:r>
      <w:r>
        <w:rPr>
          <w:rFonts w:ascii="Verdana" w:hAnsi="Verdana"/>
          <w:sz w:val="18"/>
          <w:szCs w:val="18"/>
          <w:lang w:val="en-GB"/>
        </w:rPr>
        <w:t>own in-house</w:t>
      </w:r>
      <w:r w:rsidRPr="00D24B7C">
        <w:rPr>
          <w:rFonts w:ascii="Verdana" w:hAnsi="Verdana"/>
          <w:sz w:val="18"/>
          <w:szCs w:val="18"/>
          <w:lang w:val="en-GB"/>
        </w:rPr>
        <w:t xml:space="preserve"> analys</w:t>
      </w:r>
      <w:r>
        <w:rPr>
          <w:rFonts w:ascii="Verdana" w:hAnsi="Verdana"/>
          <w:sz w:val="18"/>
          <w:szCs w:val="18"/>
          <w:lang w:val="en-GB"/>
        </w:rPr>
        <w:t>e</w:t>
      </w:r>
      <w:r w:rsidRPr="00D24B7C">
        <w:rPr>
          <w:rFonts w:ascii="Verdana" w:hAnsi="Verdana"/>
          <w:sz w:val="18"/>
          <w:szCs w:val="18"/>
          <w:lang w:val="en-GB"/>
        </w:rPr>
        <w:t xml:space="preserve">s, the use of </w:t>
      </w:r>
      <w:r>
        <w:rPr>
          <w:rFonts w:ascii="Verdana" w:hAnsi="Verdana"/>
          <w:sz w:val="18"/>
          <w:szCs w:val="18"/>
          <w:lang w:val="en-GB"/>
        </w:rPr>
        <w:t>Analytical</w:t>
      </w:r>
      <w:r w:rsidRPr="00D24B7C">
        <w:rPr>
          <w:rFonts w:ascii="Verdana" w:hAnsi="Verdana"/>
          <w:sz w:val="18"/>
          <w:szCs w:val="18"/>
          <w:lang w:val="en-GB"/>
        </w:rPr>
        <w:t xml:space="preserve"> Data may take place in the following fields of exploitation:</w:t>
      </w:r>
    </w:p>
    <w:p w14:paraId="13C9DD80" w14:textId="6511E672"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 xml:space="preserve">entering the </w:t>
      </w:r>
      <w:r>
        <w:rPr>
          <w:rFonts w:ascii="Verdana" w:hAnsi="Verdana"/>
          <w:sz w:val="18"/>
          <w:szCs w:val="18"/>
          <w:lang w:val="en-GB"/>
        </w:rPr>
        <w:t>Analytical Data</w:t>
      </w:r>
      <w:r w:rsidRPr="00D24B7C">
        <w:rPr>
          <w:rFonts w:ascii="Verdana" w:hAnsi="Verdana"/>
          <w:sz w:val="18"/>
          <w:szCs w:val="18"/>
          <w:lang w:val="en-GB"/>
        </w:rPr>
        <w:t xml:space="preserve"> into computer memory</w:t>
      </w:r>
      <w:r>
        <w:rPr>
          <w:rFonts w:ascii="Verdana" w:hAnsi="Verdana"/>
          <w:sz w:val="18"/>
          <w:szCs w:val="18"/>
          <w:lang w:val="en-GB"/>
        </w:rPr>
        <w:t xml:space="preserve"> storage</w:t>
      </w:r>
      <w:r w:rsidRPr="00D24B7C">
        <w:rPr>
          <w:rFonts w:ascii="Verdana" w:hAnsi="Verdana"/>
          <w:sz w:val="18"/>
          <w:szCs w:val="18"/>
          <w:lang w:val="en-GB"/>
        </w:rPr>
        <w:t>,</w:t>
      </w:r>
    </w:p>
    <w:p w14:paraId="14D02C56" w14:textId="04AD2A0E"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 xml:space="preserve">storing, viewing, displaying in the use of </w:t>
      </w:r>
      <w:r>
        <w:rPr>
          <w:rFonts w:ascii="Verdana" w:hAnsi="Verdana"/>
          <w:sz w:val="18"/>
          <w:szCs w:val="18"/>
          <w:lang w:val="en-GB"/>
        </w:rPr>
        <w:t>Analytical Data</w:t>
      </w:r>
      <w:r w:rsidRPr="00D24B7C">
        <w:rPr>
          <w:rFonts w:ascii="Verdana" w:hAnsi="Verdana"/>
          <w:sz w:val="18"/>
          <w:szCs w:val="18"/>
          <w:lang w:val="en-GB"/>
        </w:rPr>
        <w:t xml:space="preserve">, </w:t>
      </w:r>
    </w:p>
    <w:p w14:paraId="04552137" w14:textId="6744060D"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 xml:space="preserve">creation of own </w:t>
      </w:r>
      <w:r w:rsidR="008D6FED">
        <w:rPr>
          <w:rFonts w:ascii="Verdana" w:hAnsi="Verdana"/>
          <w:sz w:val="18"/>
          <w:szCs w:val="18"/>
          <w:lang w:val="en-GB"/>
        </w:rPr>
        <w:t>analyses</w:t>
      </w:r>
      <w:r w:rsidRPr="00D24B7C">
        <w:rPr>
          <w:rFonts w:ascii="Verdana" w:hAnsi="Verdana"/>
          <w:sz w:val="18"/>
          <w:szCs w:val="18"/>
          <w:lang w:val="en-GB"/>
        </w:rPr>
        <w:t>.</w:t>
      </w:r>
    </w:p>
    <w:p w14:paraId="50E7F905" w14:textId="78DFBD38" w:rsidR="00D24B7C" w:rsidRPr="00D24B7C" w:rsidRDefault="00D24B7C" w:rsidP="00D24B7C">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The Parties may exclude in the Order </w:t>
      </w:r>
      <w:r>
        <w:rPr>
          <w:rFonts w:ascii="Verdana" w:hAnsi="Verdana"/>
          <w:sz w:val="18"/>
          <w:szCs w:val="18"/>
          <w:lang w:val="en-GB"/>
        </w:rPr>
        <w:t>any</w:t>
      </w:r>
      <w:r w:rsidRPr="00D24B7C">
        <w:rPr>
          <w:rFonts w:ascii="Verdana" w:hAnsi="Verdana"/>
          <w:sz w:val="18"/>
          <w:szCs w:val="18"/>
          <w:lang w:val="en-GB"/>
        </w:rPr>
        <w:t xml:space="preserve"> of the above-mentioned fields of exploitation or extend them with the proviso that the use of the </w:t>
      </w:r>
      <w:r>
        <w:rPr>
          <w:rFonts w:ascii="Verdana" w:hAnsi="Verdana"/>
          <w:sz w:val="18"/>
          <w:szCs w:val="18"/>
          <w:lang w:val="en-GB"/>
        </w:rPr>
        <w:t>Analytical Data</w:t>
      </w:r>
      <w:r w:rsidRPr="00D24B7C">
        <w:rPr>
          <w:rFonts w:ascii="Verdana" w:hAnsi="Verdana"/>
          <w:sz w:val="18"/>
          <w:szCs w:val="18"/>
          <w:lang w:val="en-GB"/>
        </w:rPr>
        <w:t xml:space="preserve"> may not include:</w:t>
      </w:r>
    </w:p>
    <w:p w14:paraId="768C9D89" w14:textId="35A09761"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 xml:space="preserve">the right to resell, assign, sublicense, lend, lease, right to dispose of </w:t>
      </w:r>
      <w:r>
        <w:rPr>
          <w:rFonts w:ascii="Verdana" w:hAnsi="Verdana"/>
          <w:sz w:val="18"/>
          <w:szCs w:val="18"/>
          <w:lang w:val="en-GB"/>
        </w:rPr>
        <w:t>Analytical Data</w:t>
      </w:r>
      <w:r w:rsidRPr="00D24B7C">
        <w:rPr>
          <w:rFonts w:ascii="Verdana" w:hAnsi="Verdana"/>
          <w:sz w:val="18"/>
          <w:szCs w:val="18"/>
          <w:lang w:val="en-GB"/>
        </w:rPr>
        <w:t>,</w:t>
      </w:r>
    </w:p>
    <w:p w14:paraId="060E7A53" w14:textId="5E22C280"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to reproduce the Non-Referenced Data by any means whatsoever using any technique whatsoever, with the exception of making backup copies and storing such copies on backup computers and magnetic, digital or other media.</w:t>
      </w:r>
    </w:p>
    <w:p w14:paraId="7477789F" w14:textId="59406BAF" w:rsidR="00D24B7C" w:rsidRPr="00D24B7C" w:rsidRDefault="00D24B7C" w:rsidP="00D24B7C">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Under the licence granted, the right to use the </w:t>
      </w:r>
      <w:r>
        <w:rPr>
          <w:rFonts w:ascii="Verdana" w:hAnsi="Verdana"/>
          <w:sz w:val="18"/>
          <w:szCs w:val="18"/>
          <w:lang w:val="en-GB"/>
        </w:rPr>
        <w:t>Analytical Data</w:t>
      </w:r>
      <w:r w:rsidRPr="00D24B7C">
        <w:rPr>
          <w:rFonts w:ascii="Verdana" w:hAnsi="Verdana"/>
          <w:sz w:val="18"/>
          <w:szCs w:val="18"/>
          <w:lang w:val="en-GB"/>
        </w:rPr>
        <w:t xml:space="preserve"> under the Agreement is:</w:t>
      </w:r>
    </w:p>
    <w:p w14:paraId="4A1CC699" w14:textId="77777777"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granted for an indefinite period,</w:t>
      </w:r>
    </w:p>
    <w:p w14:paraId="451093CF" w14:textId="77777777"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unlimited as to territory,</w:t>
      </w:r>
    </w:p>
    <w:p w14:paraId="756E5DA3" w14:textId="2078C2AD"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non-exclusive,</w:t>
      </w:r>
    </w:p>
    <w:p w14:paraId="021A9377" w14:textId="53D11C45"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does not confer the right to grant sub-licences,</w:t>
      </w:r>
    </w:p>
    <w:p w14:paraId="78BD807A" w14:textId="18367077" w:rsidR="00D24B7C" w:rsidRPr="00D24B7C" w:rsidRDefault="00D24B7C" w:rsidP="00D24B7C">
      <w:pPr>
        <w:pStyle w:val="Akapitzlist"/>
        <w:numPr>
          <w:ilvl w:val="2"/>
          <w:numId w:val="25"/>
        </w:numPr>
        <w:tabs>
          <w:tab w:val="left" w:pos="1843"/>
        </w:tabs>
        <w:spacing w:after="120" w:line="276" w:lineRule="auto"/>
        <w:contextualSpacing w:val="0"/>
        <w:jc w:val="both"/>
        <w:rPr>
          <w:rFonts w:ascii="Verdana" w:hAnsi="Verdana"/>
          <w:sz w:val="18"/>
          <w:szCs w:val="18"/>
          <w:lang w:val="en-GB"/>
        </w:rPr>
      </w:pPr>
      <w:r w:rsidRPr="00D24B7C">
        <w:rPr>
          <w:rFonts w:ascii="Verdana" w:hAnsi="Verdana"/>
          <w:sz w:val="18"/>
          <w:szCs w:val="18"/>
          <w:lang w:val="en-GB"/>
        </w:rPr>
        <w:t>non-transferable.</w:t>
      </w:r>
    </w:p>
    <w:p w14:paraId="4F98782C" w14:textId="2C96177F" w:rsidR="00D24B7C" w:rsidRDefault="00D24B7C" w:rsidP="00D24B7C">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The amount of remuneration for the use of Data that is not </w:t>
      </w:r>
      <w:r>
        <w:rPr>
          <w:rFonts w:ascii="Verdana" w:hAnsi="Verdana"/>
          <w:sz w:val="18"/>
          <w:szCs w:val="18"/>
          <w:lang w:val="en-GB"/>
        </w:rPr>
        <w:t>benchmark-related data</w:t>
      </w:r>
      <w:r w:rsidRPr="00D24B7C">
        <w:rPr>
          <w:rFonts w:ascii="Verdana" w:hAnsi="Verdana"/>
          <w:sz w:val="18"/>
          <w:szCs w:val="18"/>
          <w:lang w:val="en-GB"/>
        </w:rPr>
        <w:t xml:space="preserve"> is set out in the Table of </w:t>
      </w:r>
      <w:r>
        <w:rPr>
          <w:rFonts w:ascii="Verdana" w:hAnsi="Verdana"/>
          <w:sz w:val="18"/>
          <w:szCs w:val="18"/>
          <w:lang w:val="en-GB"/>
        </w:rPr>
        <w:t xml:space="preserve">Licence </w:t>
      </w:r>
      <w:r w:rsidRPr="00D24B7C">
        <w:rPr>
          <w:rFonts w:ascii="Verdana" w:hAnsi="Verdana"/>
          <w:sz w:val="18"/>
          <w:szCs w:val="18"/>
          <w:lang w:val="en-GB"/>
        </w:rPr>
        <w:t xml:space="preserve">Fees attached as Appendix 2 to the Agreement. </w:t>
      </w:r>
    </w:p>
    <w:p w14:paraId="3A66108F" w14:textId="089AD431" w:rsidR="00D24B7C" w:rsidRDefault="00D24B7C" w:rsidP="00D24B7C">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The </w:t>
      </w:r>
      <w:r w:rsidR="00C17DA2">
        <w:rPr>
          <w:rFonts w:ascii="Verdana" w:hAnsi="Verdana"/>
          <w:sz w:val="18"/>
          <w:szCs w:val="18"/>
          <w:lang w:val="en-GB"/>
        </w:rPr>
        <w:t>GPW</w:t>
      </w:r>
      <w:r w:rsidRPr="00D24B7C">
        <w:rPr>
          <w:rFonts w:ascii="Verdana" w:hAnsi="Verdana"/>
          <w:sz w:val="18"/>
          <w:szCs w:val="18"/>
          <w:lang w:val="en-GB"/>
        </w:rPr>
        <w:t xml:space="preserve"> shall not be liable for damages related to the use of the provided </w:t>
      </w:r>
      <w:r>
        <w:rPr>
          <w:rFonts w:ascii="Verdana" w:hAnsi="Verdana"/>
          <w:sz w:val="18"/>
          <w:szCs w:val="18"/>
          <w:lang w:val="en-GB"/>
        </w:rPr>
        <w:t>Analytical Data</w:t>
      </w:r>
      <w:r w:rsidRPr="00D24B7C">
        <w:rPr>
          <w:rFonts w:ascii="Verdana" w:hAnsi="Verdana"/>
          <w:sz w:val="18"/>
          <w:szCs w:val="18"/>
          <w:lang w:val="en-GB"/>
        </w:rPr>
        <w:t xml:space="preserve">, including any loss of </w:t>
      </w:r>
      <w:r>
        <w:rPr>
          <w:rFonts w:ascii="Verdana" w:hAnsi="Verdana"/>
          <w:sz w:val="18"/>
          <w:szCs w:val="18"/>
          <w:lang w:val="en-GB"/>
        </w:rPr>
        <w:t>Analytical Data</w:t>
      </w:r>
      <w:r w:rsidRPr="00D24B7C">
        <w:rPr>
          <w:rFonts w:ascii="Verdana" w:hAnsi="Verdana"/>
          <w:sz w:val="18"/>
          <w:szCs w:val="18"/>
          <w:lang w:val="en-GB"/>
        </w:rPr>
        <w:t xml:space="preserve"> or damage resulting from the use or inability to use </w:t>
      </w:r>
      <w:r>
        <w:rPr>
          <w:rFonts w:ascii="Verdana" w:hAnsi="Verdana"/>
          <w:sz w:val="18"/>
          <w:szCs w:val="18"/>
          <w:lang w:val="en-GB"/>
        </w:rPr>
        <w:t>Analytical Data</w:t>
      </w:r>
      <w:r w:rsidRPr="00D24B7C">
        <w:rPr>
          <w:rFonts w:ascii="Verdana" w:hAnsi="Verdana"/>
          <w:sz w:val="18"/>
          <w:szCs w:val="18"/>
          <w:lang w:val="en-GB"/>
        </w:rPr>
        <w:t>.</w:t>
      </w:r>
    </w:p>
    <w:p w14:paraId="1A95F10A" w14:textId="16492989" w:rsidR="00D24B7C" w:rsidRPr="00D24B7C" w:rsidRDefault="00D24B7C" w:rsidP="00D24B7C">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If the </w:t>
      </w:r>
      <w:r>
        <w:rPr>
          <w:rFonts w:ascii="Verdana" w:hAnsi="Verdana"/>
          <w:sz w:val="18"/>
          <w:szCs w:val="18"/>
          <w:lang w:val="en-GB"/>
        </w:rPr>
        <w:t>User</w:t>
      </w:r>
      <w:r w:rsidRPr="00D24B7C">
        <w:rPr>
          <w:rFonts w:ascii="Verdana" w:hAnsi="Verdana"/>
          <w:sz w:val="18"/>
          <w:szCs w:val="18"/>
          <w:lang w:val="en-GB"/>
        </w:rPr>
        <w:t xml:space="preserve"> breaches the terms and conditions contained in this </w:t>
      </w:r>
      <w:r>
        <w:rPr>
          <w:rFonts w:ascii="Verdana" w:hAnsi="Verdana"/>
          <w:sz w:val="18"/>
          <w:szCs w:val="18"/>
          <w:lang w:val="en-GB"/>
        </w:rPr>
        <w:t>section</w:t>
      </w:r>
      <w:r w:rsidRPr="00D24B7C">
        <w:rPr>
          <w:rFonts w:ascii="Verdana" w:hAnsi="Verdana"/>
          <w:sz w:val="18"/>
          <w:szCs w:val="18"/>
          <w:lang w:val="en-GB"/>
        </w:rPr>
        <w:t xml:space="preserve">, the GPWB shall </w:t>
      </w:r>
      <w:r>
        <w:rPr>
          <w:rFonts w:ascii="Verdana" w:hAnsi="Verdana"/>
          <w:sz w:val="18"/>
          <w:szCs w:val="18"/>
          <w:lang w:val="en-GB"/>
        </w:rPr>
        <w:t>be entitled</w:t>
      </w:r>
      <w:r w:rsidRPr="00D24B7C">
        <w:rPr>
          <w:rFonts w:ascii="Verdana" w:hAnsi="Verdana"/>
          <w:sz w:val="18"/>
          <w:szCs w:val="18"/>
          <w:lang w:val="en-GB"/>
        </w:rPr>
        <w:t xml:space="preserve"> to: </w:t>
      </w:r>
    </w:p>
    <w:p w14:paraId="054CB9AB" w14:textId="3A9698A2" w:rsidR="00D24B7C" w:rsidRPr="00D24B7C" w:rsidRDefault="00D24B7C" w:rsidP="00D24B7C">
      <w:pPr>
        <w:pStyle w:val="Akapitzlist"/>
        <w:numPr>
          <w:ilvl w:val="2"/>
          <w:numId w:val="27"/>
        </w:numPr>
        <w:tabs>
          <w:tab w:val="left" w:pos="1843"/>
        </w:tabs>
        <w:spacing w:after="120" w:line="276" w:lineRule="auto"/>
        <w:ind w:left="1418"/>
        <w:contextualSpacing w:val="0"/>
        <w:jc w:val="both"/>
        <w:rPr>
          <w:rFonts w:ascii="Verdana" w:hAnsi="Verdana"/>
          <w:sz w:val="18"/>
          <w:szCs w:val="18"/>
          <w:lang w:val="en-GB"/>
        </w:rPr>
      </w:pPr>
      <w:r w:rsidRPr="00D24B7C">
        <w:rPr>
          <w:rFonts w:ascii="Verdana" w:hAnsi="Verdana"/>
          <w:sz w:val="18"/>
          <w:szCs w:val="18"/>
          <w:lang w:val="en-GB"/>
        </w:rPr>
        <w:t>suspend the Licence with immediate effect, or</w:t>
      </w:r>
    </w:p>
    <w:p w14:paraId="6B7B8EF7" w14:textId="6906EA14" w:rsidR="00D24B7C" w:rsidRPr="00D24B7C" w:rsidRDefault="00D24B7C" w:rsidP="00D24B7C">
      <w:pPr>
        <w:pStyle w:val="Akapitzlist"/>
        <w:numPr>
          <w:ilvl w:val="2"/>
          <w:numId w:val="27"/>
        </w:numPr>
        <w:tabs>
          <w:tab w:val="left" w:pos="1843"/>
        </w:tabs>
        <w:spacing w:after="120" w:line="276" w:lineRule="auto"/>
        <w:ind w:left="1418"/>
        <w:contextualSpacing w:val="0"/>
        <w:jc w:val="both"/>
        <w:rPr>
          <w:rFonts w:ascii="Verdana" w:hAnsi="Verdana"/>
          <w:sz w:val="18"/>
          <w:szCs w:val="18"/>
          <w:lang w:val="en-GB"/>
        </w:rPr>
      </w:pPr>
      <w:r w:rsidRPr="00D24B7C">
        <w:rPr>
          <w:rFonts w:ascii="Verdana" w:hAnsi="Verdana"/>
          <w:sz w:val="18"/>
          <w:szCs w:val="18"/>
          <w:lang w:val="en-GB"/>
        </w:rPr>
        <w:lastRenderedPageBreak/>
        <w:t xml:space="preserve">terminate the </w:t>
      </w:r>
      <w:r>
        <w:rPr>
          <w:rFonts w:ascii="Verdana" w:hAnsi="Verdana"/>
          <w:sz w:val="18"/>
          <w:szCs w:val="18"/>
          <w:lang w:val="en-GB"/>
        </w:rPr>
        <w:t>A</w:t>
      </w:r>
      <w:r w:rsidRPr="00D24B7C">
        <w:rPr>
          <w:rFonts w:ascii="Verdana" w:hAnsi="Verdana"/>
          <w:sz w:val="18"/>
          <w:szCs w:val="18"/>
          <w:lang w:val="en-GB"/>
        </w:rPr>
        <w:t>greement with immediate effect</w:t>
      </w:r>
      <w:r>
        <w:rPr>
          <w:rFonts w:ascii="Verdana" w:hAnsi="Verdana"/>
          <w:sz w:val="18"/>
          <w:szCs w:val="18"/>
          <w:lang w:val="en-GB"/>
        </w:rPr>
        <w:t>,</w:t>
      </w:r>
      <w:r w:rsidRPr="00D24B7C">
        <w:rPr>
          <w:rFonts w:ascii="Verdana" w:hAnsi="Verdana"/>
          <w:sz w:val="18"/>
          <w:szCs w:val="18"/>
          <w:lang w:val="en-GB"/>
        </w:rPr>
        <w:t xml:space="preserve"> </w:t>
      </w:r>
      <w:r>
        <w:rPr>
          <w:rFonts w:ascii="Verdana" w:hAnsi="Verdana"/>
          <w:sz w:val="18"/>
          <w:szCs w:val="18"/>
          <w:lang w:val="en-GB"/>
        </w:rPr>
        <w:t xml:space="preserve">if the </w:t>
      </w:r>
      <w:r w:rsidRPr="00D24B7C">
        <w:rPr>
          <w:rFonts w:ascii="Verdana" w:hAnsi="Verdana"/>
          <w:sz w:val="18"/>
          <w:szCs w:val="18"/>
          <w:lang w:val="en-GB"/>
        </w:rPr>
        <w:t xml:space="preserve">request </w:t>
      </w:r>
      <w:r>
        <w:rPr>
          <w:rFonts w:ascii="Verdana" w:hAnsi="Verdana"/>
          <w:sz w:val="18"/>
          <w:szCs w:val="18"/>
          <w:lang w:val="en-GB"/>
        </w:rPr>
        <w:t xml:space="preserve">made </w:t>
      </w:r>
      <w:r w:rsidRPr="00D24B7C">
        <w:rPr>
          <w:rFonts w:ascii="Verdana" w:hAnsi="Verdana"/>
          <w:sz w:val="18"/>
          <w:szCs w:val="18"/>
          <w:lang w:val="en-GB"/>
        </w:rPr>
        <w:t xml:space="preserve">to the </w:t>
      </w:r>
      <w:r>
        <w:rPr>
          <w:rFonts w:ascii="Verdana" w:hAnsi="Verdana"/>
          <w:sz w:val="18"/>
          <w:szCs w:val="18"/>
          <w:lang w:val="en-GB"/>
        </w:rPr>
        <w:t>User</w:t>
      </w:r>
      <w:r w:rsidRPr="00D24B7C">
        <w:rPr>
          <w:rFonts w:ascii="Verdana" w:hAnsi="Verdana"/>
          <w:sz w:val="18"/>
          <w:szCs w:val="18"/>
          <w:lang w:val="en-GB"/>
        </w:rPr>
        <w:t xml:space="preserve"> to cease violations</w:t>
      </w:r>
      <w:r>
        <w:rPr>
          <w:rFonts w:ascii="Verdana" w:hAnsi="Verdana"/>
          <w:sz w:val="18"/>
          <w:szCs w:val="18"/>
          <w:lang w:val="en-GB"/>
        </w:rPr>
        <w:t xml:space="preserve"> was ineffective</w:t>
      </w:r>
      <w:r w:rsidRPr="00D24B7C">
        <w:rPr>
          <w:rFonts w:ascii="Verdana" w:hAnsi="Verdana"/>
          <w:sz w:val="18"/>
          <w:szCs w:val="18"/>
          <w:lang w:val="en-GB"/>
        </w:rPr>
        <w:t>.</w:t>
      </w:r>
    </w:p>
    <w:p w14:paraId="7E287C42" w14:textId="31A56380" w:rsidR="00D24B7C" w:rsidRPr="00D24B7C" w:rsidRDefault="00D24B7C" w:rsidP="008D6FED">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In the cases referred to in </w:t>
      </w:r>
      <w:r>
        <w:rPr>
          <w:rFonts w:ascii="Verdana" w:hAnsi="Verdana"/>
          <w:sz w:val="18"/>
          <w:szCs w:val="18"/>
          <w:lang w:val="en-GB"/>
        </w:rPr>
        <w:t>section</w:t>
      </w:r>
      <w:r w:rsidRPr="00D24B7C">
        <w:rPr>
          <w:rFonts w:ascii="Verdana" w:hAnsi="Verdana"/>
          <w:sz w:val="18"/>
          <w:szCs w:val="18"/>
          <w:lang w:val="en-GB"/>
        </w:rPr>
        <w:t xml:space="preserve"> 4.6, the </w:t>
      </w:r>
      <w:r>
        <w:rPr>
          <w:rFonts w:ascii="Verdana" w:hAnsi="Verdana"/>
          <w:sz w:val="18"/>
          <w:szCs w:val="18"/>
          <w:lang w:val="en-GB"/>
        </w:rPr>
        <w:t>User</w:t>
      </w:r>
      <w:r w:rsidRPr="00D24B7C">
        <w:rPr>
          <w:rFonts w:ascii="Verdana" w:hAnsi="Verdana"/>
          <w:sz w:val="18"/>
          <w:szCs w:val="18"/>
          <w:lang w:val="en-GB"/>
        </w:rPr>
        <w:t xml:space="preserve"> shall cease the use of the </w:t>
      </w:r>
      <w:r>
        <w:rPr>
          <w:rFonts w:ascii="Verdana" w:hAnsi="Verdana"/>
          <w:sz w:val="18"/>
          <w:szCs w:val="18"/>
          <w:lang w:val="en-GB"/>
        </w:rPr>
        <w:t>Analytical Data</w:t>
      </w:r>
      <w:r w:rsidRPr="00D24B7C">
        <w:rPr>
          <w:rFonts w:ascii="Verdana" w:hAnsi="Verdana"/>
          <w:sz w:val="18"/>
          <w:szCs w:val="18"/>
          <w:lang w:val="en-GB"/>
        </w:rPr>
        <w:t xml:space="preserve"> and immediately destroy any copies thereof.</w:t>
      </w:r>
    </w:p>
    <w:p w14:paraId="7233EAC8" w14:textId="20449146" w:rsidR="00D24B7C" w:rsidRPr="00D24B7C" w:rsidRDefault="00D24B7C" w:rsidP="008D6FED">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If the </w:t>
      </w:r>
      <w:r>
        <w:rPr>
          <w:rFonts w:ascii="Verdana" w:hAnsi="Verdana"/>
          <w:sz w:val="18"/>
          <w:szCs w:val="18"/>
          <w:lang w:val="en-GB"/>
        </w:rPr>
        <w:t>User</w:t>
      </w:r>
      <w:r w:rsidRPr="00D24B7C">
        <w:rPr>
          <w:rFonts w:ascii="Verdana" w:hAnsi="Verdana"/>
          <w:sz w:val="18"/>
          <w:szCs w:val="18"/>
          <w:lang w:val="en-GB"/>
        </w:rPr>
        <w:t xml:space="preserve"> has any doubts about the use of the Data subject to the Agreement, the </w:t>
      </w:r>
      <w:r>
        <w:rPr>
          <w:rFonts w:ascii="Verdana" w:hAnsi="Verdana"/>
          <w:sz w:val="18"/>
          <w:szCs w:val="18"/>
          <w:lang w:val="en-GB"/>
        </w:rPr>
        <w:t>User</w:t>
      </w:r>
      <w:r w:rsidRPr="00D24B7C">
        <w:rPr>
          <w:rFonts w:ascii="Verdana" w:hAnsi="Verdana"/>
          <w:sz w:val="18"/>
          <w:szCs w:val="18"/>
          <w:lang w:val="en-GB"/>
        </w:rPr>
        <w:t xml:space="preserve"> shall contact the </w:t>
      </w:r>
      <w:r>
        <w:rPr>
          <w:rFonts w:ascii="Verdana" w:hAnsi="Verdana"/>
          <w:sz w:val="18"/>
          <w:szCs w:val="18"/>
          <w:lang w:val="en-GB"/>
        </w:rPr>
        <w:t>GPWB</w:t>
      </w:r>
      <w:r w:rsidRPr="00D24B7C">
        <w:rPr>
          <w:rFonts w:ascii="Verdana" w:hAnsi="Verdana"/>
          <w:sz w:val="18"/>
          <w:szCs w:val="18"/>
          <w:lang w:val="en-GB"/>
        </w:rPr>
        <w:t xml:space="preserve"> for clarification.</w:t>
      </w:r>
    </w:p>
    <w:p w14:paraId="62D0CDAD" w14:textId="330C90DF" w:rsidR="00D24B7C" w:rsidRDefault="00D24B7C" w:rsidP="008D6FED">
      <w:pPr>
        <w:pStyle w:val="Akapitzlist"/>
        <w:numPr>
          <w:ilvl w:val="1"/>
          <w:numId w:val="25"/>
        </w:numPr>
        <w:tabs>
          <w:tab w:val="left" w:pos="1843"/>
        </w:tabs>
        <w:spacing w:after="120" w:line="276" w:lineRule="auto"/>
        <w:ind w:left="709"/>
        <w:contextualSpacing w:val="0"/>
        <w:jc w:val="both"/>
        <w:rPr>
          <w:rFonts w:ascii="Verdana" w:hAnsi="Verdana"/>
          <w:sz w:val="18"/>
          <w:szCs w:val="18"/>
          <w:lang w:val="en-GB"/>
        </w:rPr>
      </w:pPr>
      <w:r w:rsidRPr="00D24B7C">
        <w:rPr>
          <w:rFonts w:ascii="Verdana" w:hAnsi="Verdana"/>
          <w:sz w:val="18"/>
          <w:szCs w:val="18"/>
          <w:lang w:val="en-GB"/>
        </w:rPr>
        <w:t xml:space="preserve">The GPWB does not grant the </w:t>
      </w:r>
      <w:r>
        <w:rPr>
          <w:rFonts w:ascii="Verdana" w:hAnsi="Verdana"/>
          <w:sz w:val="18"/>
          <w:szCs w:val="18"/>
          <w:lang w:val="en-GB"/>
        </w:rPr>
        <w:t>User</w:t>
      </w:r>
      <w:r w:rsidRPr="00D24B7C">
        <w:rPr>
          <w:rFonts w:ascii="Verdana" w:hAnsi="Verdana"/>
          <w:sz w:val="18"/>
          <w:szCs w:val="18"/>
          <w:lang w:val="en-GB"/>
        </w:rPr>
        <w:t xml:space="preserve"> any other rights indicated in </w:t>
      </w:r>
      <w:r>
        <w:rPr>
          <w:rFonts w:ascii="Verdana" w:hAnsi="Verdana"/>
          <w:sz w:val="18"/>
          <w:szCs w:val="18"/>
          <w:lang w:val="en-GB"/>
        </w:rPr>
        <w:t>section</w:t>
      </w:r>
      <w:r w:rsidRPr="00D24B7C">
        <w:rPr>
          <w:rFonts w:ascii="Verdana" w:hAnsi="Verdana"/>
          <w:sz w:val="18"/>
          <w:szCs w:val="18"/>
          <w:lang w:val="en-GB"/>
        </w:rPr>
        <w:t xml:space="preserve"> 4 and in the Order, either expressly or otherwise.</w:t>
      </w:r>
    </w:p>
    <w:p w14:paraId="0ECBB9DC" w14:textId="77777777" w:rsidR="00D24B7C" w:rsidRPr="00D24B7C" w:rsidRDefault="00D24B7C" w:rsidP="00D24B7C">
      <w:pPr>
        <w:pStyle w:val="Akapitzlist"/>
        <w:tabs>
          <w:tab w:val="left" w:pos="1843"/>
        </w:tabs>
        <w:spacing w:after="120" w:line="276" w:lineRule="auto"/>
        <w:ind w:left="709" w:hanging="709"/>
        <w:contextualSpacing w:val="0"/>
        <w:jc w:val="both"/>
        <w:rPr>
          <w:rFonts w:ascii="Verdana" w:hAnsi="Verdana"/>
          <w:b/>
          <w:bCs/>
          <w:sz w:val="18"/>
          <w:szCs w:val="18"/>
          <w:lang w:val="en-GB"/>
        </w:rPr>
      </w:pPr>
    </w:p>
    <w:p w14:paraId="5814237A" w14:textId="7B7602F2" w:rsidR="004E45B9" w:rsidRDefault="00D24B7C" w:rsidP="00C71B70">
      <w:pPr>
        <w:pStyle w:val="Akapitzlist"/>
        <w:numPr>
          <w:ilvl w:val="0"/>
          <w:numId w:val="28"/>
        </w:numPr>
        <w:tabs>
          <w:tab w:val="left" w:pos="1276"/>
        </w:tabs>
        <w:spacing w:after="120" w:line="276" w:lineRule="auto"/>
        <w:ind w:left="284" w:hanging="284"/>
        <w:contextualSpacing w:val="0"/>
        <w:jc w:val="both"/>
        <w:rPr>
          <w:rFonts w:ascii="Verdana" w:hAnsi="Verdana"/>
          <w:b/>
          <w:bCs/>
          <w:sz w:val="18"/>
          <w:szCs w:val="18"/>
        </w:rPr>
      </w:pPr>
      <w:r>
        <w:rPr>
          <w:rFonts w:ascii="Verdana" w:hAnsi="Verdana"/>
          <w:b/>
          <w:bCs/>
          <w:sz w:val="18"/>
          <w:szCs w:val="18"/>
        </w:rPr>
        <w:t>THE LICENCE FEE</w:t>
      </w:r>
    </w:p>
    <w:p w14:paraId="75CBEA4A" w14:textId="72DDBED1" w:rsidR="00D24B7C" w:rsidRPr="00D24B7C" w:rsidRDefault="00D24B7C" w:rsidP="00D24B7C">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D24B7C">
        <w:rPr>
          <w:rFonts w:ascii="Verdana" w:hAnsi="Verdana"/>
          <w:sz w:val="18"/>
          <w:szCs w:val="18"/>
          <w:lang w:val="en-GB"/>
        </w:rPr>
        <w:t xml:space="preserve">In consideration of the granting of the Licence, the </w:t>
      </w:r>
      <w:r>
        <w:rPr>
          <w:rFonts w:ascii="Verdana" w:hAnsi="Verdana"/>
          <w:sz w:val="18"/>
          <w:szCs w:val="18"/>
          <w:lang w:val="en-GB"/>
        </w:rPr>
        <w:t>User</w:t>
      </w:r>
      <w:r w:rsidRPr="00D24B7C">
        <w:rPr>
          <w:rFonts w:ascii="Verdana" w:hAnsi="Verdana"/>
          <w:sz w:val="18"/>
          <w:szCs w:val="18"/>
          <w:lang w:val="en-GB"/>
        </w:rPr>
        <w:t xml:space="preserve"> undertakes to pay to the </w:t>
      </w:r>
      <w:r>
        <w:rPr>
          <w:rFonts w:ascii="Verdana" w:hAnsi="Verdana"/>
          <w:sz w:val="18"/>
          <w:szCs w:val="18"/>
          <w:lang w:val="en-GB"/>
        </w:rPr>
        <w:t>GPWB</w:t>
      </w:r>
      <w:r w:rsidRPr="00D24B7C">
        <w:rPr>
          <w:rFonts w:ascii="Verdana" w:hAnsi="Verdana"/>
          <w:sz w:val="18"/>
          <w:szCs w:val="18"/>
          <w:lang w:val="en-GB"/>
        </w:rPr>
        <w:t xml:space="preserve"> the remuneration specified in the </w:t>
      </w:r>
      <w:r>
        <w:rPr>
          <w:rFonts w:ascii="Verdana" w:hAnsi="Verdana"/>
          <w:sz w:val="18"/>
          <w:szCs w:val="18"/>
          <w:lang w:val="en-GB"/>
        </w:rPr>
        <w:t>relevant section</w:t>
      </w:r>
      <w:r w:rsidRPr="00D24B7C">
        <w:rPr>
          <w:rFonts w:ascii="Verdana" w:hAnsi="Verdana"/>
          <w:sz w:val="18"/>
          <w:szCs w:val="18"/>
          <w:lang w:val="en-GB"/>
        </w:rPr>
        <w:t xml:space="preserve"> of</w:t>
      </w:r>
      <w:r>
        <w:rPr>
          <w:rFonts w:ascii="Verdana" w:hAnsi="Verdana"/>
          <w:sz w:val="18"/>
          <w:szCs w:val="18"/>
          <w:lang w:val="en-GB"/>
        </w:rPr>
        <w:t xml:space="preserve"> Licence</w:t>
      </w:r>
      <w:r w:rsidRPr="00D24B7C">
        <w:rPr>
          <w:rFonts w:ascii="Verdana" w:hAnsi="Verdana"/>
          <w:sz w:val="18"/>
          <w:szCs w:val="18"/>
          <w:lang w:val="en-GB"/>
        </w:rPr>
        <w:t xml:space="preserve"> Fees attached as Appendix 2 to the Agreement.</w:t>
      </w:r>
    </w:p>
    <w:p w14:paraId="2AE801EF" w14:textId="31E387E9" w:rsidR="00D24B7C" w:rsidRPr="00D24B7C" w:rsidRDefault="00D24B7C" w:rsidP="00D24B7C">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D24B7C">
        <w:rPr>
          <w:rFonts w:ascii="Verdana" w:hAnsi="Verdana"/>
          <w:sz w:val="18"/>
          <w:szCs w:val="18"/>
          <w:lang w:val="en-GB"/>
        </w:rPr>
        <w:t xml:space="preserve">The remuneration referred to in </w:t>
      </w:r>
      <w:r>
        <w:rPr>
          <w:rFonts w:ascii="Verdana" w:hAnsi="Verdana"/>
          <w:sz w:val="18"/>
          <w:szCs w:val="18"/>
          <w:lang w:val="en-GB"/>
        </w:rPr>
        <w:t>section</w:t>
      </w:r>
      <w:r w:rsidRPr="00D24B7C">
        <w:rPr>
          <w:rFonts w:ascii="Verdana" w:hAnsi="Verdana"/>
          <w:sz w:val="18"/>
          <w:szCs w:val="18"/>
          <w:lang w:val="en-GB"/>
        </w:rPr>
        <w:t xml:space="preserve"> 5.1 will be paid on the basis of a VAT invoice issued by the </w:t>
      </w:r>
      <w:r>
        <w:rPr>
          <w:rFonts w:ascii="Verdana" w:hAnsi="Verdana"/>
          <w:sz w:val="18"/>
          <w:szCs w:val="18"/>
          <w:lang w:val="en-GB"/>
        </w:rPr>
        <w:t>GPWB</w:t>
      </w:r>
      <w:r w:rsidRPr="00D24B7C">
        <w:rPr>
          <w:rFonts w:ascii="Verdana" w:hAnsi="Verdana"/>
          <w:sz w:val="18"/>
          <w:szCs w:val="18"/>
          <w:lang w:val="en-GB"/>
        </w:rPr>
        <w:t>.</w:t>
      </w:r>
    </w:p>
    <w:p w14:paraId="219EFAC7" w14:textId="3011A419" w:rsidR="00D24B7C" w:rsidRPr="00D24B7C" w:rsidRDefault="00D24B7C" w:rsidP="00D24B7C">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D24B7C">
        <w:rPr>
          <w:rFonts w:ascii="Verdana" w:hAnsi="Verdana"/>
          <w:sz w:val="18"/>
          <w:szCs w:val="18"/>
          <w:lang w:val="en-GB"/>
        </w:rPr>
        <w:t xml:space="preserve">Payment of the remuneration will be made by transfer using the split payment mechanism within 21 days of the date of delivery of a correctly issued invoice to the </w:t>
      </w:r>
      <w:r>
        <w:rPr>
          <w:rFonts w:ascii="Verdana" w:hAnsi="Verdana"/>
          <w:sz w:val="18"/>
          <w:szCs w:val="18"/>
          <w:lang w:val="en-GB"/>
        </w:rPr>
        <w:t>User</w:t>
      </w:r>
      <w:r w:rsidRPr="00D24B7C">
        <w:rPr>
          <w:rFonts w:ascii="Verdana" w:hAnsi="Verdana"/>
          <w:sz w:val="18"/>
          <w:szCs w:val="18"/>
          <w:lang w:val="en-GB"/>
        </w:rPr>
        <w:t xml:space="preserve"> in accordance with the applicable regulations.</w:t>
      </w:r>
    </w:p>
    <w:p w14:paraId="6B076CAC" w14:textId="72F6225C" w:rsidR="00D24B7C" w:rsidRPr="00D24B7C" w:rsidRDefault="00D24B7C" w:rsidP="00D24B7C">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D24B7C">
        <w:rPr>
          <w:rFonts w:ascii="Verdana" w:hAnsi="Verdana"/>
          <w:sz w:val="18"/>
          <w:szCs w:val="18"/>
          <w:lang w:val="en-GB"/>
        </w:rPr>
        <w:t xml:space="preserve">Payments under the Agreement will be made using the split payment mechanism by transfer to the bank account of the </w:t>
      </w:r>
      <w:r>
        <w:rPr>
          <w:rFonts w:ascii="Verdana" w:hAnsi="Verdana"/>
          <w:sz w:val="18"/>
          <w:szCs w:val="18"/>
          <w:lang w:val="en-GB"/>
        </w:rPr>
        <w:t>GPWB</w:t>
      </w:r>
      <w:r w:rsidRPr="00D24B7C">
        <w:rPr>
          <w:rFonts w:ascii="Verdana" w:hAnsi="Verdana"/>
          <w:sz w:val="18"/>
          <w:szCs w:val="18"/>
          <w:lang w:val="en-GB"/>
        </w:rPr>
        <w:t xml:space="preserve"> indicated in </w:t>
      </w:r>
      <w:r>
        <w:rPr>
          <w:rFonts w:ascii="Verdana" w:hAnsi="Verdana"/>
          <w:sz w:val="18"/>
          <w:szCs w:val="18"/>
          <w:lang w:val="en-GB"/>
        </w:rPr>
        <w:t>a</w:t>
      </w:r>
      <w:r w:rsidRPr="00D24B7C">
        <w:rPr>
          <w:rFonts w:ascii="Verdana" w:hAnsi="Verdana"/>
          <w:sz w:val="18"/>
          <w:szCs w:val="18"/>
          <w:lang w:val="en-GB"/>
        </w:rPr>
        <w:t xml:space="preserve"> correctly issued invoice. The account indicated on the invoice will each time, as at the date of the invoice, be included in the </w:t>
      </w:r>
      <w:r>
        <w:rPr>
          <w:rFonts w:ascii="Verdana" w:hAnsi="Verdana"/>
          <w:sz w:val="18"/>
          <w:szCs w:val="18"/>
          <w:lang w:val="en-GB"/>
        </w:rPr>
        <w:t>l</w:t>
      </w:r>
      <w:r w:rsidRPr="00D24B7C">
        <w:rPr>
          <w:rFonts w:ascii="Verdana" w:hAnsi="Verdana"/>
          <w:sz w:val="18"/>
          <w:szCs w:val="18"/>
          <w:lang w:val="en-GB"/>
        </w:rPr>
        <w:t xml:space="preserve">ist of VAT taxpayers </w:t>
      </w:r>
      <w:r>
        <w:rPr>
          <w:rFonts w:ascii="Verdana" w:hAnsi="Verdana"/>
          <w:sz w:val="18"/>
          <w:szCs w:val="18"/>
          <w:lang w:val="en-GB"/>
        </w:rPr>
        <w:t xml:space="preserve">as </w:t>
      </w:r>
      <w:r w:rsidRPr="00D24B7C">
        <w:rPr>
          <w:rFonts w:ascii="Verdana" w:hAnsi="Verdana"/>
          <w:sz w:val="18"/>
          <w:szCs w:val="18"/>
          <w:lang w:val="en-GB"/>
        </w:rPr>
        <w:t xml:space="preserve">maintained by the Head of the National Tax Administration, available on the website of the Ministry of Finance (so-called </w:t>
      </w:r>
      <w:r>
        <w:rPr>
          <w:rFonts w:ascii="Verdana" w:hAnsi="Verdana"/>
          <w:sz w:val="18"/>
          <w:szCs w:val="18"/>
          <w:lang w:val="en-GB"/>
        </w:rPr>
        <w:t>“</w:t>
      </w:r>
      <w:r w:rsidRPr="00D24B7C">
        <w:rPr>
          <w:rFonts w:ascii="Verdana" w:hAnsi="Verdana"/>
          <w:sz w:val="18"/>
          <w:szCs w:val="18"/>
          <w:lang w:val="en-GB"/>
        </w:rPr>
        <w:t>White List</w:t>
      </w:r>
      <w:r>
        <w:rPr>
          <w:rFonts w:ascii="Verdana" w:hAnsi="Verdana"/>
          <w:sz w:val="18"/>
          <w:szCs w:val="18"/>
          <w:lang w:val="en-GB"/>
        </w:rPr>
        <w:t>”</w:t>
      </w:r>
      <w:r w:rsidRPr="00D24B7C">
        <w:rPr>
          <w:rFonts w:ascii="Verdana" w:hAnsi="Verdana"/>
          <w:sz w:val="18"/>
          <w:szCs w:val="18"/>
          <w:lang w:val="en-GB"/>
        </w:rPr>
        <w:t xml:space="preserve">). If, on the date of payment, the aforementioned bank account is not included in the </w:t>
      </w:r>
      <w:r>
        <w:rPr>
          <w:rFonts w:ascii="Verdana" w:hAnsi="Verdana"/>
          <w:sz w:val="18"/>
          <w:szCs w:val="18"/>
          <w:lang w:val="en-GB"/>
        </w:rPr>
        <w:t xml:space="preserve">White </w:t>
      </w:r>
      <w:r w:rsidRPr="00D24B7C">
        <w:rPr>
          <w:rFonts w:ascii="Verdana" w:hAnsi="Verdana"/>
          <w:sz w:val="18"/>
          <w:szCs w:val="18"/>
          <w:lang w:val="en-GB"/>
        </w:rPr>
        <w:t xml:space="preserve">List, the GPWB will </w:t>
      </w:r>
      <w:r>
        <w:rPr>
          <w:rFonts w:ascii="Verdana" w:hAnsi="Verdana"/>
          <w:sz w:val="18"/>
          <w:szCs w:val="18"/>
          <w:lang w:val="en-GB"/>
        </w:rPr>
        <w:t>notify</w:t>
      </w:r>
      <w:r w:rsidRPr="00D24B7C">
        <w:rPr>
          <w:rFonts w:ascii="Verdana" w:hAnsi="Verdana"/>
          <w:sz w:val="18"/>
          <w:szCs w:val="18"/>
          <w:lang w:val="en-GB"/>
        </w:rPr>
        <w:t xml:space="preserve"> the competent tax office about the payment to an account outside th</w:t>
      </w:r>
      <w:r>
        <w:rPr>
          <w:rFonts w:ascii="Verdana" w:hAnsi="Verdana"/>
          <w:sz w:val="18"/>
          <w:szCs w:val="18"/>
          <w:lang w:val="en-GB"/>
        </w:rPr>
        <w:t>at</w:t>
      </w:r>
      <w:r w:rsidRPr="00D24B7C">
        <w:rPr>
          <w:rFonts w:ascii="Verdana" w:hAnsi="Verdana"/>
          <w:sz w:val="18"/>
          <w:szCs w:val="18"/>
          <w:lang w:val="en-GB"/>
        </w:rPr>
        <w:t xml:space="preserve"> List</w:t>
      </w:r>
      <w:r>
        <w:rPr>
          <w:rFonts w:ascii="Verdana" w:hAnsi="Verdana"/>
          <w:sz w:val="18"/>
          <w:szCs w:val="18"/>
          <w:lang w:val="en-GB"/>
        </w:rPr>
        <w:t>,</w:t>
      </w:r>
      <w:r w:rsidRPr="00D24B7C">
        <w:rPr>
          <w:rFonts w:ascii="Verdana" w:hAnsi="Verdana"/>
          <w:sz w:val="18"/>
          <w:szCs w:val="18"/>
          <w:lang w:val="en-GB"/>
        </w:rPr>
        <w:t xml:space="preserve"> within the time</w:t>
      </w:r>
      <w:r>
        <w:rPr>
          <w:rFonts w:ascii="Verdana" w:hAnsi="Verdana"/>
          <w:sz w:val="18"/>
          <w:szCs w:val="18"/>
          <w:lang w:val="en-GB"/>
        </w:rPr>
        <w:t>frame</w:t>
      </w:r>
      <w:r w:rsidRPr="00D24B7C">
        <w:rPr>
          <w:rFonts w:ascii="Verdana" w:hAnsi="Verdana"/>
          <w:sz w:val="18"/>
          <w:szCs w:val="18"/>
          <w:lang w:val="en-GB"/>
        </w:rPr>
        <w:t xml:space="preserve"> provided for in the regulations.</w:t>
      </w:r>
    </w:p>
    <w:p w14:paraId="16E0EE29" w14:textId="017C1A21" w:rsidR="00D24B7C" w:rsidRPr="00D24B7C" w:rsidRDefault="00D24B7C" w:rsidP="00D24B7C">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D24B7C">
        <w:rPr>
          <w:rFonts w:ascii="Verdana" w:hAnsi="Verdana"/>
          <w:sz w:val="18"/>
          <w:szCs w:val="18"/>
          <w:lang w:val="en-GB"/>
        </w:rPr>
        <w:t xml:space="preserve">The </w:t>
      </w:r>
      <w:r>
        <w:rPr>
          <w:rFonts w:ascii="Verdana" w:hAnsi="Verdana"/>
          <w:sz w:val="18"/>
          <w:szCs w:val="18"/>
          <w:lang w:val="en-GB"/>
        </w:rPr>
        <w:t>User</w:t>
      </w:r>
      <w:r w:rsidRPr="00D24B7C">
        <w:rPr>
          <w:rFonts w:ascii="Verdana" w:hAnsi="Verdana"/>
          <w:sz w:val="18"/>
          <w:szCs w:val="18"/>
          <w:lang w:val="en-GB"/>
        </w:rPr>
        <w:t xml:space="preserve"> agrees that invoices may be </w:t>
      </w:r>
      <w:r>
        <w:rPr>
          <w:rFonts w:ascii="Verdana" w:hAnsi="Verdana"/>
          <w:sz w:val="18"/>
          <w:szCs w:val="18"/>
          <w:lang w:val="en-GB"/>
        </w:rPr>
        <w:t>provided</w:t>
      </w:r>
      <w:r w:rsidRPr="00D24B7C">
        <w:rPr>
          <w:rFonts w:ascii="Verdana" w:hAnsi="Verdana"/>
          <w:sz w:val="18"/>
          <w:szCs w:val="18"/>
          <w:lang w:val="en-GB"/>
        </w:rPr>
        <w:t xml:space="preserve"> to him </w:t>
      </w:r>
      <w:r>
        <w:rPr>
          <w:rFonts w:ascii="Verdana" w:hAnsi="Verdana"/>
          <w:sz w:val="18"/>
          <w:szCs w:val="18"/>
          <w:lang w:val="en-GB"/>
        </w:rPr>
        <w:t>by electronic means</w:t>
      </w:r>
      <w:r w:rsidRPr="00D24B7C">
        <w:rPr>
          <w:rFonts w:ascii="Verdana" w:hAnsi="Verdana"/>
          <w:sz w:val="18"/>
          <w:szCs w:val="18"/>
          <w:lang w:val="en-GB"/>
        </w:rPr>
        <w:t xml:space="preserve"> </w:t>
      </w:r>
      <w:r>
        <w:rPr>
          <w:rFonts w:ascii="Verdana" w:hAnsi="Verdana"/>
          <w:sz w:val="18"/>
          <w:szCs w:val="18"/>
          <w:lang w:val="en-GB"/>
        </w:rPr>
        <w:t>to</w:t>
      </w:r>
      <w:r w:rsidRPr="00D24B7C">
        <w:rPr>
          <w:rFonts w:ascii="Verdana" w:hAnsi="Verdana"/>
          <w:sz w:val="18"/>
          <w:szCs w:val="18"/>
          <w:lang w:val="en-GB"/>
        </w:rPr>
        <w:t xml:space="preserve"> the e-mail address: </w:t>
      </w:r>
      <w:permStart w:id="1238641201" w:edGrp="everyone"/>
      <w:r w:rsidRPr="00D24B7C">
        <w:rPr>
          <w:rFonts w:ascii="Verdana" w:hAnsi="Verdana"/>
          <w:sz w:val="18"/>
          <w:szCs w:val="18"/>
          <w:lang w:val="en-GB"/>
        </w:rPr>
        <w:t>__________</w:t>
      </w:r>
      <w:permEnd w:id="1238641201"/>
      <w:r w:rsidRPr="00D24B7C">
        <w:rPr>
          <w:rFonts w:ascii="Verdana" w:hAnsi="Verdana"/>
          <w:sz w:val="18"/>
          <w:szCs w:val="18"/>
          <w:lang w:val="en-GB"/>
        </w:rPr>
        <w:t xml:space="preserve"> in connection with Article 106n of the Value Added Tax Act of 11</w:t>
      </w:r>
      <w:r w:rsidRPr="00D24B7C">
        <w:rPr>
          <w:rFonts w:ascii="Verdana" w:hAnsi="Verdana"/>
          <w:sz w:val="18"/>
          <w:szCs w:val="18"/>
          <w:vertAlign w:val="superscript"/>
          <w:lang w:val="en-GB"/>
        </w:rPr>
        <w:t>th</w:t>
      </w:r>
      <w:r>
        <w:rPr>
          <w:rFonts w:ascii="Verdana" w:hAnsi="Verdana"/>
          <w:sz w:val="18"/>
          <w:szCs w:val="18"/>
          <w:lang w:val="en-GB"/>
        </w:rPr>
        <w:t xml:space="preserve"> </w:t>
      </w:r>
      <w:r w:rsidRPr="00D24B7C">
        <w:rPr>
          <w:rFonts w:ascii="Verdana" w:hAnsi="Verdana"/>
          <w:sz w:val="18"/>
          <w:szCs w:val="18"/>
          <w:lang w:val="en-GB"/>
        </w:rPr>
        <w:t>March 2004.</w:t>
      </w:r>
    </w:p>
    <w:p w14:paraId="7D022F6C" w14:textId="40DBA080" w:rsidR="00D24B7C" w:rsidRPr="00D24B7C" w:rsidRDefault="00D24B7C" w:rsidP="00D24B7C">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D24B7C">
        <w:rPr>
          <w:rFonts w:ascii="Verdana" w:hAnsi="Verdana"/>
          <w:sz w:val="18"/>
          <w:szCs w:val="18"/>
          <w:lang w:val="en-GB"/>
        </w:rPr>
        <w:t>GPWB declares that it has the status of a large entrepreneur within the meaning of Article 4(6) of the Act of 8</w:t>
      </w:r>
      <w:r w:rsidRPr="00D24B7C">
        <w:rPr>
          <w:rFonts w:ascii="Verdana" w:hAnsi="Verdana"/>
          <w:sz w:val="18"/>
          <w:szCs w:val="18"/>
          <w:vertAlign w:val="superscript"/>
          <w:lang w:val="en-GB"/>
        </w:rPr>
        <w:t>th</w:t>
      </w:r>
      <w:r>
        <w:rPr>
          <w:rFonts w:ascii="Verdana" w:hAnsi="Verdana"/>
          <w:sz w:val="18"/>
          <w:szCs w:val="18"/>
          <w:lang w:val="en-GB"/>
        </w:rPr>
        <w:t xml:space="preserve"> </w:t>
      </w:r>
      <w:r w:rsidRPr="00D24B7C">
        <w:rPr>
          <w:rFonts w:ascii="Verdana" w:hAnsi="Verdana"/>
          <w:sz w:val="18"/>
          <w:szCs w:val="18"/>
          <w:lang w:val="en-GB"/>
        </w:rPr>
        <w:t>March 2013 on the prevention of excessive delays in commercial transactions.</w:t>
      </w:r>
    </w:p>
    <w:p w14:paraId="7519657F" w14:textId="77777777" w:rsidR="004E45B9" w:rsidRPr="00D24B7C" w:rsidRDefault="004E45B9" w:rsidP="00D24B7C">
      <w:pPr>
        <w:pStyle w:val="Akapitzlist"/>
        <w:tabs>
          <w:tab w:val="left" w:pos="1843"/>
        </w:tabs>
        <w:spacing w:after="120" w:line="276" w:lineRule="auto"/>
        <w:ind w:left="709" w:hanging="709"/>
        <w:contextualSpacing w:val="0"/>
        <w:jc w:val="both"/>
        <w:rPr>
          <w:rFonts w:ascii="Verdana" w:hAnsi="Verdana" w:cs="Arial"/>
          <w:color w:val="000000"/>
          <w:sz w:val="18"/>
          <w:szCs w:val="18"/>
          <w:u w:val="single"/>
          <w:lang w:val="en-GB"/>
        </w:rPr>
      </w:pPr>
    </w:p>
    <w:p w14:paraId="6A57B1B2" w14:textId="3AD6F9E5" w:rsidR="004E45B9" w:rsidRPr="00D24B7C" w:rsidRDefault="00D24B7C" w:rsidP="00C71B70">
      <w:pPr>
        <w:pStyle w:val="Akapitzlist"/>
        <w:numPr>
          <w:ilvl w:val="0"/>
          <w:numId w:val="28"/>
        </w:numPr>
        <w:tabs>
          <w:tab w:val="left" w:pos="1276"/>
        </w:tabs>
        <w:spacing w:after="120" w:line="276" w:lineRule="auto"/>
        <w:ind w:left="567" w:hanging="567"/>
        <w:contextualSpacing w:val="0"/>
        <w:jc w:val="both"/>
        <w:rPr>
          <w:rFonts w:ascii="Verdana" w:hAnsi="Verdana"/>
          <w:b/>
          <w:bCs/>
          <w:sz w:val="18"/>
          <w:szCs w:val="18"/>
          <w:lang w:val="en-GB"/>
        </w:rPr>
      </w:pPr>
      <w:r>
        <w:rPr>
          <w:rFonts w:ascii="Verdana" w:hAnsi="Verdana"/>
          <w:b/>
          <w:bCs/>
          <w:sz w:val="18"/>
          <w:szCs w:val="18"/>
          <w:lang w:val="en-GB"/>
        </w:rPr>
        <w:t xml:space="preserve">THE </w:t>
      </w:r>
      <w:r w:rsidRPr="00D24B7C">
        <w:rPr>
          <w:rFonts w:ascii="Verdana" w:hAnsi="Verdana"/>
          <w:b/>
          <w:bCs/>
          <w:sz w:val="18"/>
          <w:szCs w:val="18"/>
          <w:lang w:val="en-GB"/>
        </w:rPr>
        <w:t xml:space="preserve">CONDITIONS FOR </w:t>
      </w:r>
      <w:r w:rsidR="00EA433E">
        <w:rPr>
          <w:rFonts w:ascii="Verdana" w:hAnsi="Verdana"/>
          <w:b/>
          <w:bCs/>
          <w:sz w:val="18"/>
          <w:szCs w:val="18"/>
          <w:lang w:val="en-GB"/>
        </w:rPr>
        <w:t>ACCESS TO</w:t>
      </w:r>
      <w:r w:rsidRPr="00D24B7C">
        <w:rPr>
          <w:rFonts w:ascii="Verdana" w:hAnsi="Verdana"/>
          <w:b/>
          <w:bCs/>
          <w:sz w:val="18"/>
          <w:szCs w:val="18"/>
          <w:lang w:val="en-GB"/>
        </w:rPr>
        <w:t xml:space="preserve"> </w:t>
      </w:r>
      <w:r>
        <w:rPr>
          <w:rFonts w:ascii="Verdana" w:hAnsi="Verdana"/>
          <w:b/>
          <w:bCs/>
          <w:sz w:val="18"/>
          <w:szCs w:val="18"/>
          <w:lang w:val="en-GB"/>
        </w:rPr>
        <w:t xml:space="preserve">THE </w:t>
      </w:r>
      <w:r w:rsidRPr="00D24B7C">
        <w:rPr>
          <w:rFonts w:ascii="Verdana" w:hAnsi="Verdana"/>
          <w:b/>
          <w:bCs/>
          <w:sz w:val="18"/>
          <w:szCs w:val="18"/>
          <w:lang w:val="en-GB"/>
        </w:rPr>
        <w:t>DATA</w:t>
      </w:r>
    </w:p>
    <w:p w14:paraId="0D2AB033" w14:textId="7E78E5CE" w:rsidR="00D24B7C" w:rsidRPr="008D6FED" w:rsidRDefault="00D24B7C" w:rsidP="008D6FED">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8D6FED">
        <w:rPr>
          <w:rFonts w:ascii="Verdana" w:hAnsi="Verdana"/>
          <w:sz w:val="18"/>
          <w:szCs w:val="18"/>
          <w:lang w:val="en-GB"/>
        </w:rPr>
        <w:t xml:space="preserve">In order to </w:t>
      </w:r>
      <w:r w:rsidR="00EA433E">
        <w:rPr>
          <w:rFonts w:ascii="Verdana" w:hAnsi="Verdana"/>
          <w:sz w:val="18"/>
          <w:szCs w:val="18"/>
          <w:lang w:val="en-GB"/>
        </w:rPr>
        <w:t>execute</w:t>
      </w:r>
      <w:r w:rsidRPr="008D6FED">
        <w:rPr>
          <w:rFonts w:ascii="Verdana" w:hAnsi="Verdana"/>
          <w:sz w:val="18"/>
          <w:szCs w:val="18"/>
          <w:lang w:val="en-GB"/>
        </w:rPr>
        <w:t xml:space="preserve"> the provisions of the Agreement, the GPWB will provide the User with access to </w:t>
      </w:r>
      <w:r w:rsidR="002A5155" w:rsidRPr="008D6FED">
        <w:rPr>
          <w:rFonts w:ascii="Verdana" w:hAnsi="Verdana"/>
          <w:sz w:val="18"/>
          <w:szCs w:val="18"/>
          <w:lang w:val="en-GB"/>
        </w:rPr>
        <w:t xml:space="preserve">the </w:t>
      </w:r>
      <w:r w:rsidRPr="008D6FED">
        <w:rPr>
          <w:rFonts w:ascii="Verdana" w:hAnsi="Verdana"/>
          <w:sz w:val="18"/>
          <w:szCs w:val="18"/>
          <w:lang w:val="en-GB"/>
        </w:rPr>
        <w:t xml:space="preserve">Analytical Data </w:t>
      </w:r>
      <w:r w:rsidR="002A5155" w:rsidRPr="008D6FED">
        <w:rPr>
          <w:rFonts w:ascii="Verdana" w:hAnsi="Verdana"/>
          <w:sz w:val="18"/>
          <w:szCs w:val="18"/>
          <w:lang w:val="en-GB"/>
        </w:rPr>
        <w:t>through means</w:t>
      </w:r>
      <w:r w:rsidRPr="008D6FED">
        <w:rPr>
          <w:rFonts w:ascii="Verdana" w:hAnsi="Verdana"/>
          <w:sz w:val="18"/>
          <w:szCs w:val="18"/>
          <w:lang w:val="en-GB"/>
        </w:rPr>
        <w:t xml:space="preserve"> </w:t>
      </w:r>
      <w:r w:rsidR="002A5155" w:rsidRPr="008D6FED">
        <w:rPr>
          <w:rFonts w:ascii="Verdana" w:hAnsi="Verdana"/>
          <w:sz w:val="18"/>
          <w:szCs w:val="18"/>
          <w:lang w:val="en-GB"/>
        </w:rPr>
        <w:t>indicated</w:t>
      </w:r>
      <w:r w:rsidRPr="008D6FED">
        <w:rPr>
          <w:rFonts w:ascii="Verdana" w:hAnsi="Verdana"/>
          <w:sz w:val="18"/>
          <w:szCs w:val="18"/>
          <w:lang w:val="en-GB"/>
        </w:rPr>
        <w:t xml:space="preserve"> in </w:t>
      </w:r>
      <w:r w:rsidR="002A5155" w:rsidRPr="008D6FED">
        <w:rPr>
          <w:rFonts w:ascii="Verdana" w:hAnsi="Verdana"/>
          <w:sz w:val="18"/>
          <w:szCs w:val="18"/>
          <w:lang w:val="en-GB"/>
        </w:rPr>
        <w:t>Appendix</w:t>
      </w:r>
      <w:r w:rsidRPr="008D6FED">
        <w:rPr>
          <w:rFonts w:ascii="Verdana" w:hAnsi="Verdana"/>
          <w:sz w:val="18"/>
          <w:szCs w:val="18"/>
          <w:lang w:val="en-GB"/>
        </w:rPr>
        <w:t xml:space="preserve"> 1. If Analytical Data is provided by means other than e-mail, the data </w:t>
      </w:r>
      <w:r w:rsidR="00EA433E">
        <w:rPr>
          <w:rFonts w:ascii="Verdana" w:hAnsi="Verdana"/>
          <w:sz w:val="18"/>
          <w:szCs w:val="18"/>
          <w:lang w:val="en-GB"/>
        </w:rPr>
        <w:t xml:space="preserve">access </w:t>
      </w:r>
      <w:r w:rsidRPr="008D6FED">
        <w:rPr>
          <w:rFonts w:ascii="Verdana" w:hAnsi="Verdana"/>
          <w:sz w:val="18"/>
          <w:szCs w:val="18"/>
          <w:lang w:val="en-GB"/>
        </w:rPr>
        <w:t xml:space="preserve">will be provided in accordance with </w:t>
      </w:r>
      <w:r w:rsidR="002A5155" w:rsidRPr="008D6FED">
        <w:rPr>
          <w:rFonts w:ascii="Verdana" w:hAnsi="Verdana"/>
          <w:sz w:val="18"/>
          <w:szCs w:val="18"/>
          <w:lang w:val="en-GB"/>
        </w:rPr>
        <w:t xml:space="preserve">Appendix </w:t>
      </w:r>
      <w:r w:rsidRPr="008D6FED">
        <w:rPr>
          <w:rFonts w:ascii="Verdana" w:hAnsi="Verdana"/>
          <w:sz w:val="18"/>
          <w:szCs w:val="18"/>
          <w:lang w:val="en-GB"/>
        </w:rPr>
        <w:t xml:space="preserve">3. </w:t>
      </w:r>
    </w:p>
    <w:p w14:paraId="091812C2" w14:textId="1EDA5162" w:rsidR="00D24B7C" w:rsidRPr="008D6FED" w:rsidRDefault="00D24B7C" w:rsidP="008D6FED">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8D6FED">
        <w:rPr>
          <w:rFonts w:ascii="Verdana" w:hAnsi="Verdana"/>
          <w:sz w:val="18"/>
          <w:szCs w:val="18"/>
          <w:lang w:val="en-GB"/>
        </w:rPr>
        <w:t>The access referred to in 6.1 will be provided immediately</w:t>
      </w:r>
      <w:r w:rsidR="002A5155" w:rsidRPr="008D6FED">
        <w:rPr>
          <w:rFonts w:ascii="Verdana" w:hAnsi="Verdana"/>
          <w:sz w:val="18"/>
          <w:szCs w:val="18"/>
          <w:lang w:val="en-GB"/>
        </w:rPr>
        <w:t xml:space="preserve"> either</w:t>
      </w:r>
      <w:r w:rsidRPr="008D6FED">
        <w:rPr>
          <w:rFonts w:ascii="Verdana" w:hAnsi="Verdana"/>
          <w:sz w:val="18"/>
          <w:szCs w:val="18"/>
          <w:lang w:val="en-GB"/>
        </w:rPr>
        <w:t xml:space="preserve"> after the conclusion of the Agreement or within the timeframe specified in </w:t>
      </w:r>
      <w:r w:rsidR="002A5155" w:rsidRPr="008D6FED">
        <w:rPr>
          <w:rFonts w:ascii="Verdana" w:hAnsi="Verdana"/>
          <w:sz w:val="18"/>
          <w:szCs w:val="18"/>
          <w:lang w:val="en-GB"/>
        </w:rPr>
        <w:t xml:space="preserve">Appendix </w:t>
      </w:r>
      <w:r w:rsidRPr="008D6FED">
        <w:rPr>
          <w:rFonts w:ascii="Verdana" w:hAnsi="Verdana"/>
          <w:sz w:val="18"/>
          <w:szCs w:val="18"/>
          <w:lang w:val="en-GB"/>
        </w:rPr>
        <w:t>1.</w:t>
      </w:r>
    </w:p>
    <w:p w14:paraId="0C52FE57" w14:textId="66CDC3C6" w:rsidR="004E45B9" w:rsidRPr="008D6FED" w:rsidRDefault="00D24B7C" w:rsidP="008D6FED">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8D6FED">
        <w:rPr>
          <w:rFonts w:ascii="Verdana" w:hAnsi="Verdana"/>
          <w:sz w:val="18"/>
          <w:szCs w:val="18"/>
          <w:lang w:val="en-GB"/>
        </w:rPr>
        <w:t xml:space="preserve">The GPWB undertakes to inform the User immediately of any delay </w:t>
      </w:r>
      <w:r w:rsidR="00C562C3">
        <w:rPr>
          <w:rFonts w:ascii="Verdana" w:hAnsi="Verdana"/>
          <w:sz w:val="18"/>
          <w:szCs w:val="18"/>
          <w:lang w:val="en-GB"/>
        </w:rPr>
        <w:t>in making the</w:t>
      </w:r>
      <w:r w:rsidRPr="008D6FED">
        <w:rPr>
          <w:rFonts w:ascii="Verdana" w:hAnsi="Verdana"/>
          <w:sz w:val="18"/>
          <w:szCs w:val="18"/>
          <w:lang w:val="en-GB"/>
        </w:rPr>
        <w:t xml:space="preserve"> Analytical Data </w:t>
      </w:r>
      <w:r w:rsidR="00C562C3">
        <w:rPr>
          <w:rFonts w:ascii="Verdana" w:hAnsi="Verdana"/>
          <w:sz w:val="18"/>
          <w:szCs w:val="18"/>
          <w:lang w:val="en-GB"/>
        </w:rPr>
        <w:t xml:space="preserve">available </w:t>
      </w:r>
      <w:r w:rsidRPr="008D6FED">
        <w:rPr>
          <w:rFonts w:ascii="Verdana" w:hAnsi="Verdana"/>
          <w:sz w:val="18"/>
          <w:szCs w:val="18"/>
          <w:lang w:val="en-GB"/>
        </w:rPr>
        <w:t xml:space="preserve">due to technical </w:t>
      </w:r>
      <w:r w:rsidR="002A5155" w:rsidRPr="008D6FED">
        <w:rPr>
          <w:rFonts w:ascii="Verdana" w:hAnsi="Verdana"/>
          <w:sz w:val="18"/>
          <w:szCs w:val="18"/>
          <w:lang w:val="en-GB"/>
        </w:rPr>
        <w:t>issues</w:t>
      </w:r>
      <w:r w:rsidRPr="008D6FED">
        <w:rPr>
          <w:rFonts w:ascii="Verdana" w:hAnsi="Verdana"/>
          <w:sz w:val="18"/>
          <w:szCs w:val="18"/>
          <w:lang w:val="en-GB"/>
        </w:rPr>
        <w:t>.</w:t>
      </w:r>
    </w:p>
    <w:p w14:paraId="066F96ED" w14:textId="77777777" w:rsidR="00D24B7C" w:rsidRPr="00D24B7C" w:rsidRDefault="00D24B7C" w:rsidP="00D24B7C">
      <w:pPr>
        <w:pStyle w:val="Akapitzlist"/>
        <w:tabs>
          <w:tab w:val="left" w:pos="1843"/>
        </w:tabs>
        <w:spacing w:after="120" w:line="276" w:lineRule="auto"/>
        <w:ind w:left="709" w:hanging="709"/>
        <w:contextualSpacing w:val="0"/>
        <w:jc w:val="both"/>
        <w:rPr>
          <w:rFonts w:ascii="Verdana" w:hAnsi="Verdana"/>
          <w:b/>
          <w:bCs/>
          <w:sz w:val="18"/>
          <w:szCs w:val="18"/>
          <w:lang w:val="en-GB"/>
        </w:rPr>
      </w:pPr>
    </w:p>
    <w:p w14:paraId="666F067D" w14:textId="6F04E12C" w:rsidR="00D24B7C" w:rsidRPr="00D24B7C" w:rsidRDefault="00D24B7C" w:rsidP="00C71B70">
      <w:pPr>
        <w:pStyle w:val="Akapitzlist"/>
        <w:numPr>
          <w:ilvl w:val="0"/>
          <w:numId w:val="28"/>
        </w:numPr>
        <w:tabs>
          <w:tab w:val="left" w:pos="1276"/>
        </w:tabs>
        <w:spacing w:after="120" w:line="276" w:lineRule="auto"/>
        <w:ind w:left="567" w:hanging="567"/>
        <w:contextualSpacing w:val="0"/>
        <w:jc w:val="both"/>
        <w:rPr>
          <w:rFonts w:ascii="Verdana" w:hAnsi="Verdana"/>
          <w:b/>
          <w:bCs/>
          <w:sz w:val="18"/>
          <w:szCs w:val="18"/>
          <w:lang w:val="en-GB"/>
        </w:rPr>
      </w:pPr>
      <w:r>
        <w:rPr>
          <w:rFonts w:ascii="Verdana" w:hAnsi="Verdana"/>
          <w:b/>
          <w:bCs/>
          <w:sz w:val="18"/>
          <w:szCs w:val="18"/>
          <w:lang w:val="en-GB"/>
        </w:rPr>
        <w:t xml:space="preserve">THE </w:t>
      </w:r>
      <w:r w:rsidRPr="00D24B7C">
        <w:rPr>
          <w:rFonts w:ascii="Verdana" w:hAnsi="Verdana"/>
          <w:b/>
          <w:bCs/>
          <w:sz w:val="18"/>
          <w:szCs w:val="18"/>
          <w:lang w:val="en-GB"/>
        </w:rPr>
        <w:t xml:space="preserve">OBLIGATIONS OF THE </w:t>
      </w:r>
      <w:r>
        <w:rPr>
          <w:rFonts w:ascii="Verdana" w:hAnsi="Verdana"/>
          <w:b/>
          <w:bCs/>
          <w:sz w:val="18"/>
          <w:szCs w:val="18"/>
          <w:lang w:val="en-GB"/>
        </w:rPr>
        <w:t>USER</w:t>
      </w:r>
    </w:p>
    <w:p w14:paraId="4C58D41C" w14:textId="0F937EA3" w:rsidR="00D24B7C" w:rsidRPr="00393170" w:rsidRDefault="00D24B7C" w:rsidP="00EA433E">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393170">
        <w:rPr>
          <w:rFonts w:ascii="Verdana" w:hAnsi="Verdana"/>
          <w:sz w:val="18"/>
          <w:szCs w:val="18"/>
          <w:lang w:val="en-GB"/>
        </w:rPr>
        <w:t xml:space="preserve">The User undertakes to use the Analytical Data only for the purpose and in the fields of exploitation indicated in </w:t>
      </w:r>
      <w:r w:rsidR="002A5155" w:rsidRPr="00393170">
        <w:rPr>
          <w:rFonts w:ascii="Verdana" w:hAnsi="Verdana"/>
          <w:sz w:val="18"/>
          <w:szCs w:val="18"/>
          <w:lang w:val="en-GB"/>
        </w:rPr>
        <w:t xml:space="preserve">section </w:t>
      </w:r>
      <w:r w:rsidRPr="00393170">
        <w:rPr>
          <w:rFonts w:ascii="Verdana" w:hAnsi="Verdana"/>
          <w:sz w:val="18"/>
          <w:szCs w:val="18"/>
          <w:lang w:val="en-GB"/>
        </w:rPr>
        <w:t xml:space="preserve">4.1. </w:t>
      </w:r>
    </w:p>
    <w:p w14:paraId="06CE02D4" w14:textId="31F84665" w:rsidR="00D24B7C" w:rsidRPr="00393170" w:rsidRDefault="00D24B7C" w:rsidP="00EA433E">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393170">
        <w:rPr>
          <w:rFonts w:ascii="Verdana" w:hAnsi="Verdana"/>
          <w:sz w:val="18"/>
          <w:szCs w:val="18"/>
          <w:lang w:val="en-GB"/>
        </w:rPr>
        <w:lastRenderedPageBreak/>
        <w:t>The User undertakes to maintain the confidentiality of the Analytical Data, and in particular undertakes to store it with appropriate technical and organisational measures to ensure that it is duly protected against access by unauthorised persons.</w:t>
      </w:r>
    </w:p>
    <w:p w14:paraId="284F2B86" w14:textId="1D726D2D" w:rsidR="00D24B7C" w:rsidRPr="00393170" w:rsidRDefault="00D24B7C" w:rsidP="00EA433E">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393170">
        <w:rPr>
          <w:rFonts w:ascii="Verdana" w:hAnsi="Verdana"/>
          <w:sz w:val="18"/>
          <w:szCs w:val="18"/>
          <w:lang w:val="en-GB"/>
        </w:rPr>
        <w:t>The User acknowledges the right of the GPWB to examine and verify its documents related to the execution of the Agreement and, to the extent reasonable and necessary, to make extracts from such documents.</w:t>
      </w:r>
    </w:p>
    <w:p w14:paraId="0045897A" w14:textId="1107CAA7" w:rsidR="00D24B7C" w:rsidRPr="00393170" w:rsidRDefault="00D24B7C" w:rsidP="00EA433E">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393170">
        <w:rPr>
          <w:rFonts w:ascii="Verdana" w:hAnsi="Verdana"/>
          <w:sz w:val="18"/>
          <w:szCs w:val="18"/>
          <w:lang w:val="en-GB"/>
        </w:rPr>
        <w:t>The User undertakes not to make available the Analytical Data to any third parties.</w:t>
      </w:r>
    </w:p>
    <w:p w14:paraId="66F40C5F" w14:textId="36535F68" w:rsidR="004E45B9" w:rsidRPr="00393170" w:rsidRDefault="00D24B7C" w:rsidP="00EA433E">
      <w:pPr>
        <w:pStyle w:val="Akapitzlist"/>
        <w:numPr>
          <w:ilvl w:val="1"/>
          <w:numId w:val="28"/>
        </w:numPr>
        <w:tabs>
          <w:tab w:val="left" w:pos="1843"/>
        </w:tabs>
        <w:spacing w:after="120" w:line="276" w:lineRule="auto"/>
        <w:ind w:left="709" w:hanging="709"/>
        <w:contextualSpacing w:val="0"/>
        <w:jc w:val="both"/>
        <w:rPr>
          <w:rFonts w:ascii="Verdana" w:hAnsi="Verdana"/>
          <w:sz w:val="18"/>
          <w:szCs w:val="18"/>
          <w:lang w:val="en-GB"/>
        </w:rPr>
      </w:pPr>
      <w:r w:rsidRPr="00393170">
        <w:rPr>
          <w:rFonts w:ascii="Verdana" w:hAnsi="Verdana"/>
          <w:sz w:val="18"/>
          <w:szCs w:val="18"/>
          <w:lang w:val="en-GB"/>
        </w:rPr>
        <w:t>The User shall be liable vis-à-vis the GPWB for illegal or unlawful use or processing of Data that is not benchmark-related data and for unauthorised disclosure of Data to third parties. The User shall also be liable for the actions of third parties to whom Data that is not benchmark-related data has been provided by the User.</w:t>
      </w:r>
    </w:p>
    <w:p w14:paraId="701E7899" w14:textId="77777777" w:rsidR="004E45B9" w:rsidRPr="00D24B7C" w:rsidRDefault="004E45B9" w:rsidP="00D24B7C">
      <w:pPr>
        <w:pStyle w:val="Akapitzlist"/>
        <w:tabs>
          <w:tab w:val="left" w:pos="1843"/>
        </w:tabs>
        <w:spacing w:after="120" w:line="276" w:lineRule="auto"/>
        <w:ind w:left="709" w:hanging="709"/>
        <w:contextualSpacing w:val="0"/>
        <w:jc w:val="both"/>
        <w:rPr>
          <w:rFonts w:ascii="Verdana" w:hAnsi="Verdana"/>
          <w:sz w:val="18"/>
          <w:szCs w:val="18"/>
          <w:lang w:val="en-GB"/>
        </w:rPr>
      </w:pPr>
    </w:p>
    <w:p w14:paraId="5C056B55" w14:textId="199F5906" w:rsidR="004E45B9" w:rsidRPr="00EA433E" w:rsidRDefault="00D24B7C" w:rsidP="00C71B70">
      <w:pPr>
        <w:pStyle w:val="Akapitzlist"/>
        <w:numPr>
          <w:ilvl w:val="0"/>
          <w:numId w:val="28"/>
        </w:numPr>
        <w:tabs>
          <w:tab w:val="left" w:pos="1276"/>
        </w:tabs>
        <w:spacing w:after="120" w:line="276" w:lineRule="auto"/>
        <w:ind w:left="709" w:hanging="720"/>
        <w:contextualSpacing w:val="0"/>
        <w:jc w:val="both"/>
        <w:rPr>
          <w:rFonts w:ascii="Verdana" w:hAnsi="Verdana"/>
          <w:b/>
          <w:bCs/>
          <w:sz w:val="18"/>
          <w:szCs w:val="18"/>
          <w:lang w:val="en-GB"/>
        </w:rPr>
      </w:pPr>
      <w:r w:rsidRPr="00EA433E">
        <w:rPr>
          <w:rFonts w:ascii="Verdana" w:hAnsi="Verdana"/>
          <w:b/>
          <w:bCs/>
          <w:sz w:val="18"/>
          <w:szCs w:val="18"/>
          <w:lang w:val="en-GB"/>
        </w:rPr>
        <w:t>CONFIDENTIALITY</w:t>
      </w:r>
    </w:p>
    <w:p w14:paraId="692A669E" w14:textId="3899AE3A"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Parties declare that the provisions of this </w:t>
      </w:r>
      <w:r>
        <w:rPr>
          <w:rFonts w:ascii="Verdana" w:hAnsi="Verdana" w:cs="Arial"/>
          <w:color w:val="000000"/>
          <w:sz w:val="18"/>
          <w:szCs w:val="18"/>
          <w:lang w:val="en-GB"/>
        </w:rPr>
        <w:t>section</w:t>
      </w:r>
      <w:r w:rsidRPr="00D24B7C">
        <w:rPr>
          <w:rFonts w:ascii="Verdana" w:hAnsi="Verdana" w:cs="Arial"/>
          <w:color w:val="000000"/>
          <w:sz w:val="18"/>
          <w:szCs w:val="18"/>
          <w:lang w:val="en-GB"/>
        </w:rPr>
        <w:t xml:space="preserve"> apply to all Confidential Information.</w:t>
      </w:r>
    </w:p>
    <w:p w14:paraId="1AAF9B16" w14:textId="354B9314"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Each Party shall be obliged not to disclose, transfer or not to use in its own activity, to a greater extent than necessary for the </w:t>
      </w:r>
      <w:r>
        <w:rPr>
          <w:rFonts w:ascii="Verdana" w:hAnsi="Verdana" w:cs="Arial"/>
          <w:color w:val="000000"/>
          <w:sz w:val="18"/>
          <w:szCs w:val="18"/>
          <w:lang w:val="en-GB"/>
        </w:rPr>
        <w:t>execution</w:t>
      </w:r>
      <w:r w:rsidRPr="00D24B7C">
        <w:rPr>
          <w:rFonts w:ascii="Verdana" w:hAnsi="Verdana" w:cs="Arial"/>
          <w:color w:val="000000"/>
          <w:sz w:val="18"/>
          <w:szCs w:val="18"/>
          <w:lang w:val="en-GB"/>
        </w:rPr>
        <w:t xml:space="preserve"> of the Agreement, Information obtained from the other Party in connection with the </w:t>
      </w:r>
      <w:r>
        <w:rPr>
          <w:rFonts w:ascii="Verdana" w:hAnsi="Verdana" w:cs="Arial"/>
          <w:color w:val="000000"/>
          <w:sz w:val="18"/>
          <w:szCs w:val="18"/>
          <w:lang w:val="en-GB"/>
        </w:rPr>
        <w:t>execution</w:t>
      </w:r>
      <w:r w:rsidRPr="00D24B7C">
        <w:rPr>
          <w:rFonts w:ascii="Verdana" w:hAnsi="Verdana" w:cs="Arial"/>
          <w:color w:val="000000"/>
          <w:sz w:val="18"/>
          <w:szCs w:val="18"/>
          <w:lang w:val="en-GB"/>
        </w:rPr>
        <w:t xml:space="preserve"> of the Agreement. This applies in particular to </w:t>
      </w:r>
      <w:r>
        <w:rPr>
          <w:rFonts w:ascii="Verdana" w:hAnsi="Verdana" w:cs="Arial"/>
          <w:color w:val="000000"/>
          <w:sz w:val="18"/>
          <w:szCs w:val="18"/>
          <w:lang w:val="en-GB"/>
        </w:rPr>
        <w:t xml:space="preserve">the </w:t>
      </w:r>
      <w:r w:rsidRPr="00D24B7C">
        <w:rPr>
          <w:rFonts w:ascii="Verdana" w:hAnsi="Verdana" w:cs="Arial"/>
          <w:color w:val="000000"/>
          <w:sz w:val="18"/>
          <w:szCs w:val="18"/>
          <w:lang w:val="en-GB"/>
        </w:rPr>
        <w:t xml:space="preserve">Information constituting </w:t>
      </w:r>
      <w:r>
        <w:rPr>
          <w:rFonts w:ascii="Verdana" w:hAnsi="Verdana" w:cs="Arial"/>
          <w:color w:val="000000"/>
          <w:sz w:val="18"/>
          <w:szCs w:val="18"/>
          <w:lang w:val="en-GB"/>
        </w:rPr>
        <w:t>the</w:t>
      </w:r>
      <w:r w:rsidRPr="00D24B7C">
        <w:rPr>
          <w:rFonts w:ascii="Verdana" w:hAnsi="Verdana" w:cs="Arial"/>
          <w:color w:val="000000"/>
          <w:sz w:val="18"/>
          <w:szCs w:val="18"/>
          <w:lang w:val="en-GB"/>
        </w:rPr>
        <w:t xml:space="preserve"> business secret within the meaning of the provisions of the </w:t>
      </w:r>
      <w:r w:rsidR="00195A42">
        <w:rPr>
          <w:rFonts w:ascii="Verdana" w:hAnsi="Verdana" w:cs="Arial"/>
          <w:color w:val="000000"/>
          <w:sz w:val="18"/>
          <w:szCs w:val="18"/>
          <w:lang w:val="en-GB"/>
        </w:rPr>
        <w:t>a</w:t>
      </w:r>
      <w:r w:rsidRPr="00D24B7C">
        <w:rPr>
          <w:rFonts w:ascii="Verdana" w:hAnsi="Verdana" w:cs="Arial"/>
          <w:color w:val="000000"/>
          <w:sz w:val="18"/>
          <w:szCs w:val="18"/>
          <w:lang w:val="en-GB"/>
        </w:rPr>
        <w:t xml:space="preserve">ct on </w:t>
      </w:r>
      <w:r w:rsidR="00195A42">
        <w:rPr>
          <w:rFonts w:ascii="Verdana" w:hAnsi="Verdana" w:cs="Arial"/>
          <w:color w:val="000000"/>
          <w:sz w:val="18"/>
          <w:szCs w:val="18"/>
          <w:lang w:val="en-GB"/>
        </w:rPr>
        <w:t>c</w:t>
      </w:r>
      <w:r w:rsidRPr="00D24B7C">
        <w:rPr>
          <w:rFonts w:ascii="Verdana" w:hAnsi="Verdana" w:cs="Arial"/>
          <w:color w:val="000000"/>
          <w:sz w:val="18"/>
          <w:szCs w:val="18"/>
          <w:lang w:val="en-GB"/>
        </w:rPr>
        <w:t xml:space="preserve">ombating </w:t>
      </w:r>
      <w:r w:rsidR="00195A42">
        <w:rPr>
          <w:rFonts w:ascii="Verdana" w:hAnsi="Verdana" w:cs="Arial"/>
          <w:color w:val="000000"/>
          <w:sz w:val="18"/>
          <w:szCs w:val="18"/>
          <w:lang w:val="en-GB"/>
        </w:rPr>
        <w:t>u</w:t>
      </w:r>
      <w:r w:rsidRPr="00D24B7C">
        <w:rPr>
          <w:rFonts w:ascii="Verdana" w:hAnsi="Verdana" w:cs="Arial"/>
          <w:color w:val="000000"/>
          <w:sz w:val="18"/>
          <w:szCs w:val="18"/>
          <w:lang w:val="en-GB"/>
        </w:rPr>
        <w:t xml:space="preserve">nfair </w:t>
      </w:r>
      <w:r w:rsidR="00195A42">
        <w:rPr>
          <w:rFonts w:ascii="Verdana" w:hAnsi="Verdana" w:cs="Arial"/>
          <w:color w:val="000000"/>
          <w:sz w:val="18"/>
          <w:szCs w:val="18"/>
          <w:lang w:val="en-GB"/>
        </w:rPr>
        <w:t>c</w:t>
      </w:r>
      <w:r w:rsidRPr="00D24B7C">
        <w:rPr>
          <w:rFonts w:ascii="Verdana" w:hAnsi="Verdana" w:cs="Arial"/>
          <w:color w:val="000000"/>
          <w:sz w:val="18"/>
          <w:szCs w:val="18"/>
          <w:lang w:val="en-GB"/>
        </w:rPr>
        <w:t>ompetition or constituting other secrets protected by applicable laws.</w:t>
      </w:r>
    </w:p>
    <w:p w14:paraId="5DDD4CBE" w14:textId="2C289303"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Parties undertake to exercise particular diligence to protect the Information, i.e. to ensure its confidentiality, integrity and availability during the execution of the Agreement, as well as to maintain the confidentiality of the Information </w:t>
      </w:r>
      <w:r>
        <w:rPr>
          <w:rFonts w:ascii="Verdana" w:hAnsi="Verdana" w:cs="Arial"/>
          <w:color w:val="000000"/>
          <w:sz w:val="18"/>
          <w:szCs w:val="18"/>
          <w:lang w:val="en-GB"/>
        </w:rPr>
        <w:t xml:space="preserve">after the </w:t>
      </w:r>
      <w:r w:rsidRPr="00D24B7C">
        <w:rPr>
          <w:rFonts w:ascii="Verdana" w:hAnsi="Verdana" w:cs="Arial"/>
          <w:color w:val="000000"/>
          <w:sz w:val="18"/>
          <w:szCs w:val="18"/>
          <w:lang w:val="en-GB"/>
        </w:rPr>
        <w:t>expiry or termination</w:t>
      </w:r>
      <w:r>
        <w:rPr>
          <w:rFonts w:ascii="Verdana" w:hAnsi="Verdana" w:cs="Arial"/>
          <w:color w:val="000000"/>
          <w:sz w:val="18"/>
          <w:szCs w:val="18"/>
          <w:lang w:val="en-GB"/>
        </w:rPr>
        <w:t xml:space="preserve"> of the Agreement</w:t>
      </w:r>
      <w:r w:rsidRPr="00D24B7C">
        <w:rPr>
          <w:rFonts w:ascii="Verdana" w:hAnsi="Verdana" w:cs="Arial"/>
          <w:color w:val="000000"/>
          <w:sz w:val="18"/>
          <w:szCs w:val="18"/>
          <w:lang w:val="en-GB"/>
        </w:rPr>
        <w:t>.</w:t>
      </w:r>
    </w:p>
    <w:p w14:paraId="0DD6063E" w14:textId="37A91264"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In the event that the purpose of processing the Information ceases, or the Agreement is terminated or expires, the Parties undertake to return or, upon request, to destroy all documents containing the Information, together with copies, and to remove the Information from all media, software and </w:t>
      </w:r>
      <w:r w:rsidR="004D5808">
        <w:rPr>
          <w:rFonts w:ascii="Verdana" w:hAnsi="Verdana" w:cs="Arial"/>
          <w:color w:val="000000"/>
          <w:sz w:val="18"/>
          <w:szCs w:val="18"/>
          <w:lang w:val="en-GB"/>
        </w:rPr>
        <w:t>hardware</w:t>
      </w:r>
      <w:r w:rsidRPr="00D24B7C">
        <w:rPr>
          <w:rFonts w:ascii="Verdana" w:hAnsi="Verdana" w:cs="Arial"/>
          <w:color w:val="000000"/>
          <w:sz w:val="18"/>
          <w:szCs w:val="18"/>
          <w:lang w:val="en-GB"/>
        </w:rPr>
        <w:t xml:space="preserve"> used to process it.</w:t>
      </w:r>
    </w:p>
    <w:p w14:paraId="66BA3D9B" w14:textId="45BA17FB"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Parties undertake to notify the other Party immediately of any breach of the provisions of this </w:t>
      </w:r>
      <w:r>
        <w:rPr>
          <w:rFonts w:ascii="Verdana" w:hAnsi="Verdana" w:cs="Arial"/>
          <w:color w:val="000000"/>
          <w:sz w:val="18"/>
          <w:szCs w:val="18"/>
          <w:lang w:val="en-GB"/>
        </w:rPr>
        <w:t>section</w:t>
      </w:r>
      <w:r w:rsidRPr="00D24B7C">
        <w:rPr>
          <w:rFonts w:ascii="Verdana" w:hAnsi="Verdana" w:cs="Arial"/>
          <w:color w:val="000000"/>
          <w:sz w:val="18"/>
          <w:szCs w:val="18"/>
          <w:lang w:val="en-GB"/>
        </w:rPr>
        <w:t xml:space="preserve"> known to the Parties, in particular where the </w:t>
      </w:r>
      <w:r>
        <w:rPr>
          <w:rFonts w:ascii="Verdana" w:hAnsi="Verdana" w:cs="Arial"/>
          <w:color w:val="000000"/>
          <w:sz w:val="18"/>
          <w:szCs w:val="18"/>
          <w:lang w:val="en-GB"/>
        </w:rPr>
        <w:t>violation</w:t>
      </w:r>
      <w:r w:rsidRPr="00D24B7C">
        <w:rPr>
          <w:rFonts w:ascii="Verdana" w:hAnsi="Verdana" w:cs="Arial"/>
          <w:color w:val="000000"/>
          <w:sz w:val="18"/>
          <w:szCs w:val="18"/>
          <w:lang w:val="en-GB"/>
        </w:rPr>
        <w:t xml:space="preserve"> relates to the misuse of Employees and Associates, disclosure of Information to unauthorised persons, loss of Information, loss of access to Information, unauthorised alteration of </w:t>
      </w:r>
      <w:r w:rsidR="00195A42">
        <w:rPr>
          <w:rFonts w:ascii="Verdana" w:hAnsi="Verdana" w:cs="Arial"/>
          <w:color w:val="000000"/>
          <w:sz w:val="18"/>
          <w:szCs w:val="18"/>
          <w:lang w:val="en-GB"/>
        </w:rPr>
        <w:t xml:space="preserve">the </w:t>
      </w:r>
      <w:r w:rsidRPr="00D24B7C">
        <w:rPr>
          <w:rFonts w:ascii="Verdana" w:hAnsi="Verdana" w:cs="Arial"/>
          <w:color w:val="000000"/>
          <w:sz w:val="18"/>
          <w:szCs w:val="18"/>
          <w:lang w:val="en-GB"/>
        </w:rPr>
        <w:t xml:space="preserve">Information or any other loss of confidentiality, availability or integrity </w:t>
      </w:r>
      <w:r w:rsidR="00195A42">
        <w:rPr>
          <w:rFonts w:ascii="Verdana" w:hAnsi="Verdana" w:cs="Arial"/>
          <w:color w:val="000000"/>
          <w:sz w:val="18"/>
          <w:szCs w:val="18"/>
          <w:lang w:val="en-GB"/>
        </w:rPr>
        <w:t>thereof</w:t>
      </w:r>
      <w:r w:rsidRPr="00D24B7C">
        <w:rPr>
          <w:rFonts w:ascii="Verdana" w:hAnsi="Verdana" w:cs="Arial"/>
          <w:color w:val="000000"/>
          <w:sz w:val="18"/>
          <w:szCs w:val="18"/>
          <w:lang w:val="en-GB"/>
        </w:rPr>
        <w:t>.</w:t>
      </w:r>
    </w:p>
    <w:p w14:paraId="31AB7948" w14:textId="05FDAF87" w:rsid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provisions of </w:t>
      </w:r>
      <w:r>
        <w:rPr>
          <w:rFonts w:ascii="Verdana" w:hAnsi="Verdana"/>
          <w:sz w:val="18"/>
          <w:szCs w:val="18"/>
          <w:lang w:val="en-GB"/>
        </w:rPr>
        <w:t>section</w:t>
      </w:r>
      <w:r>
        <w:rPr>
          <w:rFonts w:ascii="Verdana" w:hAnsi="Verdana" w:cs="Arial"/>
          <w:color w:val="000000"/>
          <w:sz w:val="18"/>
          <w:szCs w:val="18"/>
          <w:lang w:val="en-GB"/>
        </w:rPr>
        <w:t xml:space="preserve">s </w:t>
      </w:r>
      <w:r w:rsidRPr="00D24B7C">
        <w:rPr>
          <w:rFonts w:ascii="Verdana" w:hAnsi="Verdana" w:cs="Arial"/>
          <w:color w:val="000000"/>
          <w:sz w:val="18"/>
          <w:szCs w:val="18"/>
          <w:lang w:val="en-GB"/>
        </w:rPr>
        <w:t xml:space="preserve">8.1 to 8.4 will not apply to the obligation of confidentiality with respect to </w:t>
      </w:r>
      <w:r w:rsidR="00195A42">
        <w:rPr>
          <w:rFonts w:ascii="Verdana" w:hAnsi="Verdana" w:cs="Arial"/>
          <w:color w:val="000000"/>
          <w:sz w:val="18"/>
          <w:szCs w:val="18"/>
          <w:lang w:val="en-GB"/>
        </w:rPr>
        <w:t>the</w:t>
      </w:r>
      <w:r w:rsidRPr="00D24B7C">
        <w:rPr>
          <w:rFonts w:ascii="Verdana" w:hAnsi="Verdana" w:cs="Arial"/>
          <w:color w:val="000000"/>
          <w:sz w:val="18"/>
          <w:szCs w:val="18"/>
          <w:lang w:val="en-GB"/>
        </w:rPr>
        <w:t xml:space="preserve"> Information or </w:t>
      </w:r>
      <w:r w:rsidR="00195A42">
        <w:rPr>
          <w:rFonts w:ascii="Verdana" w:hAnsi="Verdana" w:cs="Arial"/>
          <w:color w:val="000000"/>
          <w:sz w:val="18"/>
          <w:szCs w:val="18"/>
          <w:lang w:val="en-GB"/>
        </w:rPr>
        <w:t xml:space="preserve">any </w:t>
      </w:r>
      <w:r w:rsidRPr="00D24B7C">
        <w:rPr>
          <w:rFonts w:ascii="Verdana" w:hAnsi="Verdana" w:cs="Arial"/>
          <w:color w:val="000000"/>
          <w:sz w:val="18"/>
          <w:szCs w:val="18"/>
          <w:lang w:val="en-GB"/>
        </w:rPr>
        <w:t>part thereof</w:t>
      </w:r>
      <w:r w:rsidR="00195A42">
        <w:rPr>
          <w:rFonts w:ascii="Verdana" w:hAnsi="Verdana" w:cs="Arial"/>
          <w:color w:val="000000"/>
          <w:sz w:val="18"/>
          <w:szCs w:val="18"/>
          <w:lang w:val="en-GB"/>
        </w:rPr>
        <w:t xml:space="preserve"> as</w:t>
      </w:r>
      <w:r w:rsidRPr="00D24B7C">
        <w:rPr>
          <w:rFonts w:ascii="Verdana" w:hAnsi="Verdana" w:cs="Arial"/>
          <w:color w:val="000000"/>
          <w:sz w:val="18"/>
          <w:szCs w:val="18"/>
          <w:lang w:val="en-GB"/>
        </w:rPr>
        <w:t xml:space="preserve"> provided by the Parties</w:t>
      </w:r>
      <w:r>
        <w:rPr>
          <w:rFonts w:ascii="Verdana" w:hAnsi="Verdana" w:cs="Arial"/>
          <w:color w:val="000000"/>
          <w:sz w:val="18"/>
          <w:szCs w:val="18"/>
          <w:lang w:val="en-GB"/>
        </w:rPr>
        <w:t>,</w:t>
      </w:r>
      <w:r w:rsidRPr="00D24B7C">
        <w:rPr>
          <w:rFonts w:ascii="Verdana" w:hAnsi="Verdana" w:cs="Arial"/>
          <w:color w:val="000000"/>
          <w:sz w:val="18"/>
          <w:szCs w:val="18"/>
          <w:lang w:val="en-GB"/>
        </w:rPr>
        <w:t xml:space="preserve"> if:</w:t>
      </w:r>
    </w:p>
    <w:p w14:paraId="36704373" w14:textId="77777777" w:rsidR="00D24B7C" w:rsidRPr="00D24B7C" w:rsidRDefault="00D24B7C" w:rsidP="00EA433E">
      <w:pPr>
        <w:pStyle w:val="Akapitzlist"/>
        <w:numPr>
          <w:ilvl w:val="2"/>
          <w:numId w:val="36"/>
        </w:numPr>
        <w:autoSpaceDE w:val="0"/>
        <w:autoSpaceDN w:val="0"/>
        <w:adjustRightInd w:val="0"/>
        <w:spacing w:after="120" w:line="276" w:lineRule="auto"/>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Information is published, known or officially communicated to the public without breaching the Agreement and the law, or </w:t>
      </w:r>
    </w:p>
    <w:p w14:paraId="0BD874B6" w14:textId="77777777" w:rsidR="00D24B7C" w:rsidRPr="00D24B7C" w:rsidRDefault="00D24B7C" w:rsidP="00EA433E">
      <w:pPr>
        <w:pStyle w:val="Akapitzlist"/>
        <w:numPr>
          <w:ilvl w:val="2"/>
          <w:numId w:val="36"/>
        </w:numPr>
        <w:autoSpaceDE w:val="0"/>
        <w:autoSpaceDN w:val="0"/>
        <w:adjustRightInd w:val="0"/>
        <w:spacing w:after="120" w:line="276" w:lineRule="auto"/>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the Information has been legally communicated by a third party without breaching any non-disclosure obligations of the Parties, or</w:t>
      </w:r>
    </w:p>
    <w:p w14:paraId="0A022D1B" w14:textId="77777777" w:rsidR="00D24B7C" w:rsidRPr="00D24B7C" w:rsidRDefault="00D24B7C" w:rsidP="00EA433E">
      <w:pPr>
        <w:pStyle w:val="Akapitzlist"/>
        <w:numPr>
          <w:ilvl w:val="2"/>
          <w:numId w:val="36"/>
        </w:numPr>
        <w:autoSpaceDE w:val="0"/>
        <w:autoSpaceDN w:val="0"/>
        <w:adjustRightInd w:val="0"/>
        <w:spacing w:after="120" w:line="276" w:lineRule="auto"/>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Information has been disclosed by one Party with the prior written consent of the other Party, or </w:t>
      </w:r>
    </w:p>
    <w:p w14:paraId="53C44260" w14:textId="3A392AFA" w:rsidR="00D24B7C" w:rsidRDefault="00D24B7C" w:rsidP="00EA433E">
      <w:pPr>
        <w:pStyle w:val="Akapitzlist"/>
        <w:numPr>
          <w:ilvl w:val="2"/>
          <w:numId w:val="36"/>
        </w:numPr>
        <w:autoSpaceDE w:val="0"/>
        <w:autoSpaceDN w:val="0"/>
        <w:adjustRightInd w:val="0"/>
        <w:spacing w:after="120" w:line="276" w:lineRule="auto"/>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the information has been disclosed by one Party under applicable law or at the request of an authorised authority or court.</w:t>
      </w:r>
    </w:p>
    <w:p w14:paraId="4DB07FF9" w14:textId="267297E2"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Parties undertake to inform Employees, </w:t>
      </w:r>
      <w:r>
        <w:rPr>
          <w:rFonts w:ascii="Verdana" w:hAnsi="Verdana" w:cs="Arial"/>
          <w:color w:val="000000"/>
          <w:sz w:val="18"/>
          <w:szCs w:val="18"/>
          <w:lang w:val="en-GB"/>
        </w:rPr>
        <w:t>contractors</w:t>
      </w:r>
      <w:r w:rsidRPr="00D24B7C">
        <w:rPr>
          <w:rFonts w:ascii="Verdana" w:hAnsi="Verdana" w:cs="Arial"/>
          <w:color w:val="000000"/>
          <w:sz w:val="18"/>
          <w:szCs w:val="18"/>
          <w:lang w:val="en-GB"/>
        </w:rPr>
        <w:t xml:space="preserve"> and other persons executing the Agreement of the rules of protection of the Information specified in the Agreement and the consequences of their non-compliance.</w:t>
      </w:r>
    </w:p>
    <w:p w14:paraId="072A5B76" w14:textId="3C211B96"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lastRenderedPageBreak/>
        <w:t xml:space="preserve">The Parties undertake not to disclose the Information in any way, in whole or in part, without prior consent of the other Party, unless the obligation to do so arises from the provisions of law or for the purposes of pending legal proceedings. If the Information is disclosed to a third party, the disclosing Party shall </w:t>
      </w:r>
      <w:r>
        <w:rPr>
          <w:rFonts w:ascii="Verdana" w:hAnsi="Verdana" w:cs="Arial"/>
          <w:color w:val="000000"/>
          <w:sz w:val="18"/>
          <w:szCs w:val="18"/>
          <w:lang w:val="en-GB"/>
        </w:rPr>
        <w:t>stipulate confidentiality of</w:t>
      </w:r>
      <w:r w:rsidRPr="00D24B7C">
        <w:rPr>
          <w:rFonts w:ascii="Verdana" w:hAnsi="Verdana" w:cs="Arial"/>
          <w:color w:val="000000"/>
          <w:sz w:val="18"/>
          <w:szCs w:val="18"/>
          <w:lang w:val="en-GB"/>
        </w:rPr>
        <w:t xml:space="preserve"> the Information, unless not permitted by law, and shall ensure that the person to whom such Information is disclosed undertakes to maintain its confidentiality under the terms of the Agreement.</w:t>
      </w:r>
    </w:p>
    <w:p w14:paraId="7F0375D6" w14:textId="7E0CC274"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Each Party has an obligation to protect the Information regardless of the form in which it is processed. Each Party undertakes to apply at least protective measures as strong as </w:t>
      </w:r>
      <w:r>
        <w:rPr>
          <w:rFonts w:ascii="Verdana" w:hAnsi="Verdana" w:cs="Arial"/>
          <w:color w:val="000000"/>
          <w:sz w:val="18"/>
          <w:szCs w:val="18"/>
          <w:lang w:val="en-GB"/>
        </w:rPr>
        <w:t>applied</w:t>
      </w:r>
      <w:r w:rsidRPr="00D24B7C">
        <w:rPr>
          <w:rFonts w:ascii="Verdana" w:hAnsi="Verdana" w:cs="Arial"/>
          <w:color w:val="000000"/>
          <w:sz w:val="18"/>
          <w:szCs w:val="18"/>
          <w:lang w:val="en-GB"/>
        </w:rPr>
        <w:t xml:space="preserve"> to its own Protected Information </w:t>
      </w:r>
      <w:r>
        <w:rPr>
          <w:rFonts w:ascii="Verdana" w:hAnsi="Verdana" w:cs="Arial"/>
          <w:color w:val="000000"/>
          <w:sz w:val="18"/>
          <w:szCs w:val="18"/>
          <w:lang w:val="en-GB"/>
        </w:rPr>
        <w:t>un</w:t>
      </w:r>
      <w:r w:rsidRPr="00D24B7C">
        <w:rPr>
          <w:rFonts w:ascii="Verdana" w:hAnsi="Verdana" w:cs="Arial"/>
          <w:color w:val="000000"/>
          <w:sz w:val="18"/>
          <w:szCs w:val="18"/>
          <w:lang w:val="en-GB"/>
        </w:rPr>
        <w:t xml:space="preserve">related to the </w:t>
      </w:r>
      <w:r>
        <w:rPr>
          <w:rFonts w:ascii="Verdana" w:hAnsi="Verdana" w:cs="Arial"/>
          <w:color w:val="000000"/>
          <w:sz w:val="18"/>
          <w:szCs w:val="18"/>
          <w:lang w:val="en-GB"/>
        </w:rPr>
        <w:t>execution</w:t>
      </w:r>
      <w:r w:rsidRPr="00D24B7C">
        <w:rPr>
          <w:rFonts w:ascii="Verdana" w:hAnsi="Verdana" w:cs="Arial"/>
          <w:color w:val="000000"/>
          <w:sz w:val="18"/>
          <w:szCs w:val="18"/>
          <w:lang w:val="en-GB"/>
        </w:rPr>
        <w:t xml:space="preserve"> of the Agreement.</w:t>
      </w:r>
    </w:p>
    <w:p w14:paraId="3E3282A0" w14:textId="1CA336AC"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In the event of termination of the Agreement for any </w:t>
      </w:r>
      <w:r w:rsidR="00AB477C">
        <w:rPr>
          <w:rFonts w:ascii="Verdana" w:hAnsi="Verdana" w:cs="Arial"/>
          <w:color w:val="000000"/>
          <w:sz w:val="18"/>
          <w:szCs w:val="18"/>
          <w:lang w:val="en-GB"/>
        </w:rPr>
        <w:t xml:space="preserve"> </w:t>
      </w:r>
      <w:r w:rsidRPr="00D24B7C">
        <w:rPr>
          <w:rFonts w:ascii="Verdana" w:hAnsi="Verdana" w:cs="Arial"/>
          <w:color w:val="000000"/>
          <w:sz w:val="18"/>
          <w:szCs w:val="18"/>
          <w:lang w:val="en-GB"/>
        </w:rPr>
        <w:t xml:space="preserve">reason, the provisions of this </w:t>
      </w:r>
      <w:r>
        <w:rPr>
          <w:rFonts w:ascii="Verdana" w:hAnsi="Verdana"/>
          <w:sz w:val="18"/>
          <w:szCs w:val="18"/>
          <w:lang w:val="en-GB"/>
        </w:rPr>
        <w:t>section</w:t>
      </w:r>
      <w:r w:rsidRPr="00D24B7C">
        <w:rPr>
          <w:rFonts w:ascii="Verdana" w:hAnsi="Verdana" w:cs="Arial"/>
          <w:color w:val="000000"/>
          <w:sz w:val="18"/>
          <w:szCs w:val="18"/>
          <w:lang w:val="en-GB"/>
        </w:rPr>
        <w:t xml:space="preserve"> shall continue to apply for a period of five years after termination.</w:t>
      </w:r>
    </w:p>
    <w:p w14:paraId="4178C6A2" w14:textId="77777777" w:rsidR="004E45B9" w:rsidRPr="00D24B7C" w:rsidRDefault="004E45B9" w:rsidP="00D24B7C">
      <w:pPr>
        <w:autoSpaceDE w:val="0"/>
        <w:autoSpaceDN w:val="0"/>
        <w:adjustRightInd w:val="0"/>
        <w:spacing w:after="120" w:line="276" w:lineRule="auto"/>
        <w:jc w:val="both"/>
        <w:rPr>
          <w:rFonts w:ascii="Verdana" w:hAnsi="Verdana" w:cs="Arial"/>
          <w:color w:val="000000"/>
          <w:sz w:val="18"/>
          <w:szCs w:val="18"/>
          <w:lang w:val="en-GB"/>
        </w:rPr>
      </w:pPr>
    </w:p>
    <w:p w14:paraId="5168FDE8" w14:textId="434C1369" w:rsidR="004E45B9" w:rsidRPr="00D24B7C" w:rsidRDefault="00D24B7C" w:rsidP="00C71B70">
      <w:pPr>
        <w:pStyle w:val="Akapitzlist"/>
        <w:numPr>
          <w:ilvl w:val="0"/>
          <w:numId w:val="36"/>
        </w:numPr>
        <w:tabs>
          <w:tab w:val="left" w:pos="1276"/>
        </w:tabs>
        <w:spacing w:after="120" w:line="276" w:lineRule="auto"/>
        <w:ind w:left="709" w:hanging="720"/>
        <w:contextualSpacing w:val="0"/>
        <w:jc w:val="both"/>
        <w:rPr>
          <w:rFonts w:ascii="Verdana" w:hAnsi="Verdana"/>
          <w:b/>
          <w:bCs/>
          <w:sz w:val="18"/>
          <w:szCs w:val="18"/>
          <w:lang w:val="en-GB"/>
        </w:rPr>
      </w:pPr>
      <w:r w:rsidRPr="00D24B7C">
        <w:rPr>
          <w:rFonts w:ascii="Verdana" w:hAnsi="Verdana"/>
          <w:b/>
          <w:bCs/>
          <w:sz w:val="18"/>
          <w:szCs w:val="18"/>
          <w:lang w:val="en-GB"/>
        </w:rPr>
        <w:t>COMMUNICATION BETWEEN THE P</w:t>
      </w:r>
      <w:r>
        <w:rPr>
          <w:rFonts w:ascii="Verdana" w:hAnsi="Verdana"/>
          <w:b/>
          <w:bCs/>
          <w:sz w:val="18"/>
          <w:szCs w:val="18"/>
          <w:lang w:val="en-GB"/>
        </w:rPr>
        <w:t>ARTIES</w:t>
      </w:r>
    </w:p>
    <w:p w14:paraId="26608006" w14:textId="63105427" w:rsidR="00D24B7C" w:rsidRPr="00D24B7C" w:rsidRDefault="00D24B7C" w:rsidP="00D24B7C">
      <w:pPr>
        <w:pStyle w:val="Akapitzlist"/>
        <w:numPr>
          <w:ilvl w:val="1"/>
          <w:numId w:val="8"/>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The authorised contact persons for the execution of the Agreement are:</w:t>
      </w:r>
    </w:p>
    <w:p w14:paraId="5F1C244C" w14:textId="0CD72C80" w:rsidR="00D24B7C" w:rsidRPr="00D24B7C" w:rsidRDefault="00D24B7C" w:rsidP="00D24B7C">
      <w:pPr>
        <w:autoSpaceDE w:val="0"/>
        <w:autoSpaceDN w:val="0"/>
        <w:adjustRightInd w:val="0"/>
        <w:spacing w:after="120" w:line="276" w:lineRule="auto"/>
        <w:ind w:left="709"/>
        <w:jc w:val="both"/>
        <w:rPr>
          <w:rFonts w:ascii="Verdana" w:hAnsi="Verdana" w:cs="Arial"/>
          <w:color w:val="000000"/>
          <w:sz w:val="18"/>
          <w:szCs w:val="18"/>
          <w:lang w:val="en-GB"/>
        </w:rPr>
      </w:pPr>
      <w:r w:rsidRPr="00D24B7C">
        <w:rPr>
          <w:rFonts w:ascii="Verdana" w:hAnsi="Verdana" w:cs="Arial"/>
          <w:color w:val="000000"/>
          <w:sz w:val="18"/>
          <w:szCs w:val="18"/>
          <w:lang w:val="en-GB"/>
        </w:rPr>
        <w:t>on the side of GPW</w:t>
      </w:r>
      <w:r w:rsidR="00EA433E">
        <w:rPr>
          <w:rFonts w:ascii="Verdana" w:hAnsi="Verdana" w:cs="Arial"/>
          <w:color w:val="000000"/>
          <w:sz w:val="18"/>
          <w:szCs w:val="18"/>
          <w:lang w:val="en-GB"/>
        </w:rPr>
        <w:t xml:space="preserve"> </w:t>
      </w:r>
      <w:r w:rsidRPr="00D24B7C">
        <w:rPr>
          <w:rFonts w:ascii="Verdana" w:hAnsi="Verdana" w:cs="Arial"/>
          <w:color w:val="000000"/>
          <w:sz w:val="18"/>
          <w:szCs w:val="18"/>
          <w:lang w:val="en-GB"/>
        </w:rPr>
        <w:t>B</w:t>
      </w:r>
      <w:r w:rsidR="00EA433E">
        <w:rPr>
          <w:rFonts w:ascii="Verdana" w:hAnsi="Verdana" w:cs="Arial"/>
          <w:color w:val="000000"/>
          <w:sz w:val="18"/>
          <w:szCs w:val="18"/>
          <w:lang w:val="en-GB"/>
        </w:rPr>
        <w:t>enchmark S.A.</w:t>
      </w:r>
      <w:r w:rsidRPr="00D24B7C">
        <w:rPr>
          <w:rFonts w:ascii="Verdana" w:hAnsi="Verdana" w:cs="Arial"/>
          <w:color w:val="000000"/>
          <w:sz w:val="18"/>
          <w:szCs w:val="18"/>
          <w:lang w:val="en-GB"/>
        </w:rPr>
        <w:t>:</w:t>
      </w:r>
      <w:r w:rsidRPr="00D24B7C">
        <w:rPr>
          <w:rFonts w:ascii="Verdana" w:hAnsi="Verdana"/>
          <w:sz w:val="18"/>
          <w:szCs w:val="18"/>
          <w:lang w:val="en-GB"/>
        </w:rPr>
        <w:t xml:space="preserve"> </w:t>
      </w:r>
      <w:permStart w:id="1132338642" w:edGrp="everyone"/>
      <w:r w:rsidRPr="00D24B7C">
        <w:rPr>
          <w:rFonts w:ascii="Verdana" w:hAnsi="Verdana"/>
          <w:sz w:val="18"/>
          <w:szCs w:val="18"/>
          <w:lang w:val="en-GB"/>
        </w:rPr>
        <w:t>__________</w:t>
      </w:r>
      <w:permEnd w:id="1132338642"/>
      <w:r w:rsidRPr="00D24B7C">
        <w:rPr>
          <w:rFonts w:ascii="Verdana" w:hAnsi="Verdana" w:cs="Arial"/>
          <w:color w:val="000000"/>
          <w:sz w:val="18"/>
          <w:szCs w:val="18"/>
          <w:lang w:val="en-GB"/>
        </w:rPr>
        <w:t xml:space="preserve">e-mail: </w:t>
      </w:r>
      <w:permStart w:id="1323596239" w:edGrp="everyone"/>
      <w:r w:rsidRPr="00D24B7C">
        <w:rPr>
          <w:rFonts w:ascii="Verdana" w:hAnsi="Verdana" w:cs="Arial"/>
          <w:color w:val="000000"/>
          <w:sz w:val="18"/>
          <w:szCs w:val="18"/>
          <w:lang w:val="en-GB"/>
        </w:rPr>
        <w:t>__________</w:t>
      </w:r>
      <w:permEnd w:id="1323596239"/>
      <w:r w:rsidRPr="00D24B7C">
        <w:rPr>
          <w:rFonts w:ascii="Verdana" w:hAnsi="Verdana" w:cs="Arial"/>
          <w:color w:val="000000"/>
          <w:sz w:val="18"/>
          <w:szCs w:val="18"/>
          <w:lang w:val="en-GB"/>
        </w:rPr>
        <w:t xml:space="preserve">, </w:t>
      </w:r>
      <w:r>
        <w:rPr>
          <w:rFonts w:ascii="Verdana" w:hAnsi="Verdana" w:cs="Arial"/>
          <w:color w:val="000000"/>
          <w:sz w:val="18"/>
          <w:szCs w:val="18"/>
          <w:lang w:val="en-GB"/>
        </w:rPr>
        <w:t>phone</w:t>
      </w:r>
      <w:r w:rsidRPr="00D24B7C">
        <w:rPr>
          <w:rFonts w:ascii="Verdana" w:hAnsi="Verdana" w:cs="Arial"/>
          <w:color w:val="000000"/>
          <w:sz w:val="18"/>
          <w:szCs w:val="18"/>
          <w:lang w:val="en-GB"/>
        </w:rPr>
        <w:t xml:space="preserve">: </w:t>
      </w:r>
      <w:permStart w:id="1338199643" w:edGrp="everyone"/>
      <w:r w:rsidRPr="00D24B7C">
        <w:rPr>
          <w:rFonts w:ascii="Verdana" w:hAnsi="Verdana" w:cs="Arial"/>
          <w:color w:val="000000"/>
          <w:sz w:val="18"/>
          <w:szCs w:val="18"/>
          <w:lang w:val="en-GB"/>
        </w:rPr>
        <w:t>__________</w:t>
      </w:r>
      <w:permEnd w:id="1338199643"/>
      <w:r w:rsidRPr="00D24B7C">
        <w:rPr>
          <w:rFonts w:ascii="Verdana" w:hAnsi="Verdana" w:cs="Arial"/>
          <w:color w:val="000000"/>
          <w:sz w:val="18"/>
          <w:szCs w:val="18"/>
          <w:lang w:val="en-GB"/>
        </w:rPr>
        <w:t>,</w:t>
      </w:r>
    </w:p>
    <w:p w14:paraId="55A94EFA" w14:textId="6DD441E5" w:rsidR="00D24B7C" w:rsidRPr="00D24B7C" w:rsidRDefault="00D24B7C" w:rsidP="00D24B7C">
      <w:pPr>
        <w:autoSpaceDE w:val="0"/>
        <w:autoSpaceDN w:val="0"/>
        <w:adjustRightInd w:val="0"/>
        <w:spacing w:after="120" w:line="276" w:lineRule="auto"/>
        <w:ind w:left="709"/>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on the side of the </w:t>
      </w:r>
      <w:r>
        <w:rPr>
          <w:rFonts w:ascii="Verdana" w:hAnsi="Verdana" w:cs="Arial"/>
          <w:color w:val="000000"/>
          <w:sz w:val="18"/>
          <w:szCs w:val="18"/>
          <w:lang w:val="en-GB"/>
        </w:rPr>
        <w:t>User</w:t>
      </w:r>
      <w:r w:rsidRPr="00D24B7C">
        <w:rPr>
          <w:rFonts w:ascii="Verdana" w:hAnsi="Verdana" w:cs="Arial"/>
          <w:color w:val="000000"/>
          <w:sz w:val="18"/>
          <w:szCs w:val="18"/>
          <w:lang w:val="en-GB"/>
        </w:rPr>
        <w:t xml:space="preserve">: </w:t>
      </w:r>
      <w:r>
        <w:rPr>
          <w:rFonts w:ascii="Verdana" w:hAnsi="Verdana" w:cs="Arial"/>
          <w:color w:val="000000"/>
          <w:sz w:val="18"/>
          <w:szCs w:val="18"/>
          <w:lang w:val="en-GB"/>
        </w:rPr>
        <w:t xml:space="preserve"> </w:t>
      </w:r>
      <w:permStart w:id="2142319041" w:edGrp="everyone"/>
      <w:r w:rsidRPr="00D24B7C">
        <w:rPr>
          <w:rFonts w:ascii="Verdana" w:hAnsi="Verdana" w:cs="Arial"/>
          <w:color w:val="000000"/>
          <w:sz w:val="18"/>
          <w:szCs w:val="18"/>
          <w:lang w:val="en-GB"/>
        </w:rPr>
        <w:t>__________</w:t>
      </w:r>
      <w:permEnd w:id="2142319041"/>
      <w:r w:rsidRPr="00D24B7C">
        <w:rPr>
          <w:rFonts w:ascii="Verdana" w:hAnsi="Verdana" w:cs="Arial"/>
          <w:color w:val="000000"/>
          <w:sz w:val="18"/>
          <w:szCs w:val="18"/>
          <w:lang w:val="en-GB"/>
        </w:rPr>
        <w:t xml:space="preserve"> e-mail: </w:t>
      </w:r>
      <w:permStart w:id="1317077020" w:edGrp="everyone"/>
      <w:r w:rsidRPr="00D24B7C">
        <w:rPr>
          <w:rFonts w:ascii="Verdana" w:hAnsi="Verdana" w:cs="Arial"/>
          <w:color w:val="000000"/>
          <w:sz w:val="18"/>
          <w:szCs w:val="18"/>
          <w:lang w:val="en-GB"/>
        </w:rPr>
        <w:t>__________</w:t>
      </w:r>
      <w:permEnd w:id="1317077020"/>
      <w:r w:rsidRPr="00D24B7C">
        <w:rPr>
          <w:rFonts w:ascii="Verdana" w:hAnsi="Verdana" w:cs="Arial"/>
          <w:color w:val="000000"/>
          <w:sz w:val="18"/>
          <w:szCs w:val="18"/>
          <w:lang w:val="en-GB"/>
        </w:rPr>
        <w:t xml:space="preserve">, </w:t>
      </w:r>
      <w:r>
        <w:rPr>
          <w:rFonts w:ascii="Verdana" w:hAnsi="Verdana" w:cs="Arial"/>
          <w:color w:val="000000"/>
          <w:sz w:val="18"/>
          <w:szCs w:val="18"/>
          <w:lang w:val="en-GB"/>
        </w:rPr>
        <w:t>phone</w:t>
      </w:r>
      <w:r w:rsidRPr="00D24B7C">
        <w:rPr>
          <w:rFonts w:ascii="Verdana" w:hAnsi="Verdana" w:cs="Arial"/>
          <w:color w:val="000000"/>
          <w:sz w:val="18"/>
          <w:szCs w:val="18"/>
          <w:lang w:val="en-GB"/>
        </w:rPr>
        <w:t xml:space="preserve">: </w:t>
      </w:r>
      <w:permStart w:id="230717177" w:edGrp="everyone"/>
      <w:r w:rsidRPr="00D24B7C">
        <w:rPr>
          <w:rFonts w:ascii="Verdana" w:hAnsi="Verdana" w:cs="Arial"/>
          <w:color w:val="000000"/>
          <w:sz w:val="18"/>
          <w:szCs w:val="18"/>
          <w:lang w:val="en-GB"/>
        </w:rPr>
        <w:t>__________</w:t>
      </w:r>
      <w:permEnd w:id="230717177"/>
      <w:r w:rsidRPr="00D24B7C">
        <w:rPr>
          <w:rFonts w:ascii="Verdana" w:hAnsi="Verdana" w:cs="Arial"/>
          <w:color w:val="000000"/>
          <w:sz w:val="18"/>
          <w:szCs w:val="18"/>
          <w:lang w:val="en-GB"/>
        </w:rPr>
        <w:t>,</w:t>
      </w:r>
    </w:p>
    <w:p w14:paraId="5B479EB7" w14:textId="1E00708D" w:rsidR="00D24B7C" w:rsidRPr="00D24B7C" w:rsidRDefault="00D24B7C" w:rsidP="00D24B7C">
      <w:pPr>
        <w:autoSpaceDE w:val="0"/>
        <w:autoSpaceDN w:val="0"/>
        <w:adjustRightInd w:val="0"/>
        <w:spacing w:after="120" w:line="276" w:lineRule="auto"/>
        <w:ind w:left="709"/>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w:t>
      </w:r>
      <w:r>
        <w:rPr>
          <w:rFonts w:ascii="Verdana" w:hAnsi="Verdana" w:cs="Arial"/>
          <w:color w:val="000000"/>
          <w:sz w:val="18"/>
          <w:szCs w:val="18"/>
          <w:lang w:val="en-GB"/>
        </w:rPr>
        <w:t>E</w:t>
      </w:r>
      <w:r w:rsidRPr="00D24B7C">
        <w:rPr>
          <w:rFonts w:ascii="Verdana" w:hAnsi="Verdana" w:cs="Arial"/>
          <w:color w:val="000000"/>
          <w:sz w:val="18"/>
          <w:szCs w:val="18"/>
          <w:lang w:val="en-GB"/>
        </w:rPr>
        <w:t xml:space="preserve">mployees </w:t>
      </w:r>
      <w:r>
        <w:rPr>
          <w:rFonts w:ascii="Verdana" w:hAnsi="Verdana" w:cs="Arial"/>
          <w:color w:val="000000"/>
          <w:sz w:val="18"/>
          <w:szCs w:val="18"/>
          <w:lang w:val="en-GB"/>
        </w:rPr>
        <w:t xml:space="preserve">mentioned above shall be </w:t>
      </w:r>
      <w:r w:rsidRPr="00D24B7C">
        <w:rPr>
          <w:rFonts w:ascii="Verdana" w:hAnsi="Verdana" w:cs="Arial"/>
          <w:color w:val="000000"/>
          <w:sz w:val="18"/>
          <w:szCs w:val="18"/>
          <w:lang w:val="en-GB"/>
        </w:rPr>
        <w:t xml:space="preserve">responsible for the coordination of the Order and contacts in </w:t>
      </w:r>
      <w:r>
        <w:rPr>
          <w:rFonts w:ascii="Verdana" w:hAnsi="Verdana" w:cs="Arial"/>
          <w:color w:val="000000"/>
          <w:sz w:val="18"/>
          <w:szCs w:val="18"/>
          <w:lang w:val="en-GB"/>
        </w:rPr>
        <w:t xml:space="preserve">the </w:t>
      </w:r>
      <w:r w:rsidRPr="00D24B7C">
        <w:rPr>
          <w:rFonts w:ascii="Verdana" w:hAnsi="Verdana" w:cs="Arial"/>
          <w:color w:val="000000"/>
          <w:sz w:val="18"/>
          <w:szCs w:val="18"/>
          <w:lang w:val="en-GB"/>
        </w:rPr>
        <w:t>matters concerning the Agreement.</w:t>
      </w:r>
    </w:p>
    <w:p w14:paraId="620222DF" w14:textId="293B7CF1" w:rsidR="00D24B7C" w:rsidRPr="00D24B7C" w:rsidRDefault="00D24B7C" w:rsidP="00D24B7C">
      <w:pPr>
        <w:pStyle w:val="Akapitzlist"/>
        <w:numPr>
          <w:ilvl w:val="1"/>
          <w:numId w:val="8"/>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Pr>
          <w:rFonts w:ascii="Verdana" w:hAnsi="Verdana" w:cs="Arial"/>
          <w:color w:val="000000"/>
          <w:sz w:val="18"/>
          <w:szCs w:val="18"/>
          <w:lang w:val="en-GB"/>
        </w:rPr>
        <w:t>The</w:t>
      </w:r>
      <w:r w:rsidRPr="00D24B7C">
        <w:rPr>
          <w:rFonts w:ascii="Verdana" w:hAnsi="Verdana" w:cs="Arial"/>
          <w:color w:val="000000"/>
          <w:sz w:val="18"/>
          <w:szCs w:val="18"/>
          <w:lang w:val="en-GB"/>
        </w:rPr>
        <w:t xml:space="preserve"> change of the employees indicated in </w:t>
      </w:r>
      <w:r>
        <w:rPr>
          <w:rFonts w:ascii="Verdana" w:hAnsi="Verdana"/>
          <w:sz w:val="18"/>
          <w:szCs w:val="18"/>
          <w:lang w:val="en-GB"/>
        </w:rPr>
        <w:t>section</w:t>
      </w:r>
      <w:r w:rsidRPr="00D24B7C">
        <w:rPr>
          <w:rFonts w:ascii="Verdana" w:hAnsi="Verdana" w:cs="Arial"/>
          <w:color w:val="000000"/>
          <w:sz w:val="18"/>
          <w:szCs w:val="18"/>
          <w:lang w:val="en-GB"/>
        </w:rPr>
        <w:t xml:space="preserve"> 9.1 does not require an amendment to the Agreement but a prior notification to the other Party indicating the new</w:t>
      </w:r>
      <w:r>
        <w:rPr>
          <w:rFonts w:ascii="Verdana" w:hAnsi="Verdana" w:cs="Arial"/>
          <w:color w:val="000000"/>
          <w:sz w:val="18"/>
          <w:szCs w:val="18"/>
          <w:lang w:val="en-GB"/>
        </w:rPr>
        <w:t>coming</w:t>
      </w:r>
      <w:r w:rsidRPr="00D24B7C">
        <w:rPr>
          <w:rFonts w:ascii="Verdana" w:hAnsi="Verdana" w:cs="Arial"/>
          <w:color w:val="000000"/>
          <w:sz w:val="18"/>
          <w:szCs w:val="18"/>
          <w:lang w:val="en-GB"/>
        </w:rPr>
        <w:t xml:space="preserve"> person and his/her contact details.</w:t>
      </w:r>
    </w:p>
    <w:p w14:paraId="76D224EE" w14:textId="77777777" w:rsidR="004E45B9" w:rsidRPr="00D24B7C" w:rsidRDefault="004E45B9" w:rsidP="00D24B7C">
      <w:pPr>
        <w:pStyle w:val="Akapitzlist"/>
        <w:tabs>
          <w:tab w:val="left" w:pos="1843"/>
        </w:tabs>
        <w:spacing w:after="120" w:line="276" w:lineRule="auto"/>
        <w:ind w:left="709" w:hanging="709"/>
        <w:contextualSpacing w:val="0"/>
        <w:jc w:val="both"/>
        <w:rPr>
          <w:rFonts w:ascii="Verdana" w:hAnsi="Verdana" w:cs="Arial"/>
          <w:color w:val="000000"/>
          <w:sz w:val="18"/>
          <w:szCs w:val="18"/>
          <w:lang w:val="en-GB"/>
        </w:rPr>
      </w:pPr>
    </w:p>
    <w:p w14:paraId="76DFB239" w14:textId="38B5FDC0" w:rsidR="004E45B9" w:rsidRPr="00D24B7C" w:rsidRDefault="00D24B7C" w:rsidP="00C71B70">
      <w:pPr>
        <w:pStyle w:val="Akapitzlist"/>
        <w:numPr>
          <w:ilvl w:val="0"/>
          <w:numId w:val="36"/>
        </w:numPr>
        <w:tabs>
          <w:tab w:val="left" w:pos="1418"/>
        </w:tabs>
        <w:spacing w:after="120" w:line="276" w:lineRule="auto"/>
        <w:ind w:left="709" w:hanging="720"/>
        <w:contextualSpacing w:val="0"/>
        <w:jc w:val="both"/>
        <w:rPr>
          <w:rFonts w:ascii="Verdana" w:hAnsi="Verdana"/>
          <w:b/>
          <w:bCs/>
          <w:sz w:val="18"/>
          <w:szCs w:val="18"/>
          <w:lang w:val="en-GB"/>
        </w:rPr>
      </w:pPr>
      <w:r w:rsidRPr="00D24B7C">
        <w:rPr>
          <w:rFonts w:ascii="Verdana" w:hAnsi="Verdana"/>
          <w:b/>
          <w:bCs/>
          <w:sz w:val="18"/>
          <w:szCs w:val="18"/>
          <w:lang w:val="en-GB"/>
        </w:rPr>
        <w:t>ADDITIONAL PROVISIONS</w:t>
      </w:r>
    </w:p>
    <w:p w14:paraId="660CB289" w14:textId="5CC0D614" w:rsidR="00D24B7C" w:rsidRPr="00392801"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392801">
        <w:rPr>
          <w:rFonts w:ascii="Verdana" w:hAnsi="Verdana" w:cs="Arial"/>
          <w:color w:val="000000"/>
          <w:sz w:val="18"/>
          <w:szCs w:val="18"/>
          <w:lang w:val="en-GB"/>
        </w:rPr>
        <w:t xml:space="preserve">Neither Party may replace the present </w:t>
      </w:r>
      <w:r w:rsidRPr="00EA433E">
        <w:rPr>
          <w:rFonts w:ascii="Verdana" w:hAnsi="Verdana" w:cs="Arial"/>
          <w:color w:val="000000"/>
          <w:sz w:val="18"/>
          <w:szCs w:val="18"/>
          <w:lang w:val="en-GB"/>
        </w:rPr>
        <w:t>Agreement with another, or transfer its rights and obligations under the Agreement without prior written consent of the other Party, subject to either Party’s right to transfer its rights and obligations to any legal person created as a successor to the Party in question.</w:t>
      </w:r>
    </w:p>
    <w:p w14:paraId="102A0E4F" w14:textId="3E54B371" w:rsidR="00D24B7C" w:rsidRPr="00392801"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392801">
        <w:rPr>
          <w:rFonts w:ascii="Verdana" w:hAnsi="Verdana" w:cs="Arial"/>
          <w:color w:val="000000"/>
          <w:sz w:val="18"/>
          <w:szCs w:val="18"/>
          <w:lang w:val="en-GB"/>
        </w:rPr>
        <w:t>The provisions of the Agreement which are expressly or impliedly intended to continue in force even after the termination or expiry of the Agreement shall continue in force even after the termination or expiry of the Agreement and shall continue to bind the Parties.</w:t>
      </w:r>
    </w:p>
    <w:p w14:paraId="723F5045" w14:textId="66BD7A7E" w:rsidR="004E45B9" w:rsidRPr="00EA433E"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392801">
        <w:rPr>
          <w:rFonts w:ascii="Verdana" w:hAnsi="Verdana" w:cs="Arial"/>
          <w:color w:val="000000"/>
          <w:sz w:val="18"/>
          <w:szCs w:val="18"/>
          <w:lang w:val="en-GB"/>
        </w:rPr>
        <w:t>Should any provision of the Agreement be found invalid, that shall not affect the validity of the remaining provisions.</w:t>
      </w:r>
    </w:p>
    <w:p w14:paraId="638F74BD" w14:textId="77777777" w:rsidR="00D24B7C" w:rsidRPr="00D24B7C" w:rsidRDefault="00D24B7C" w:rsidP="00EA433E">
      <w:pPr>
        <w:pStyle w:val="Akapitzlist"/>
        <w:tabs>
          <w:tab w:val="left" w:pos="1843"/>
        </w:tabs>
        <w:spacing w:after="120" w:line="276" w:lineRule="auto"/>
        <w:contextualSpacing w:val="0"/>
        <w:jc w:val="both"/>
        <w:rPr>
          <w:rFonts w:ascii="Verdana" w:hAnsi="Verdana"/>
          <w:b/>
          <w:bCs/>
          <w:sz w:val="18"/>
          <w:szCs w:val="18"/>
          <w:lang w:val="en-GB"/>
        </w:rPr>
      </w:pPr>
    </w:p>
    <w:p w14:paraId="01F75F41" w14:textId="2C74EAEC" w:rsidR="004E45B9" w:rsidRPr="00D24B7C" w:rsidRDefault="00D24B7C" w:rsidP="00C71B70">
      <w:pPr>
        <w:pStyle w:val="Akapitzlist"/>
        <w:numPr>
          <w:ilvl w:val="0"/>
          <w:numId w:val="36"/>
        </w:numPr>
        <w:tabs>
          <w:tab w:val="left" w:pos="1418"/>
        </w:tabs>
        <w:spacing w:after="120" w:line="276" w:lineRule="auto"/>
        <w:ind w:left="709" w:hanging="709"/>
        <w:contextualSpacing w:val="0"/>
        <w:jc w:val="both"/>
        <w:rPr>
          <w:rFonts w:ascii="Verdana" w:hAnsi="Verdana"/>
          <w:b/>
          <w:bCs/>
          <w:sz w:val="18"/>
          <w:szCs w:val="18"/>
          <w:lang w:val="en-GB"/>
        </w:rPr>
      </w:pPr>
      <w:r>
        <w:rPr>
          <w:rFonts w:ascii="Verdana" w:hAnsi="Verdana"/>
          <w:b/>
          <w:bCs/>
          <w:sz w:val="18"/>
          <w:szCs w:val="18"/>
          <w:lang w:val="en-GB"/>
        </w:rPr>
        <w:t xml:space="preserve">THE </w:t>
      </w:r>
      <w:r w:rsidRPr="00D24B7C">
        <w:rPr>
          <w:rFonts w:ascii="Verdana" w:hAnsi="Verdana"/>
          <w:b/>
          <w:bCs/>
          <w:sz w:val="18"/>
          <w:szCs w:val="18"/>
          <w:lang w:val="en-GB"/>
        </w:rPr>
        <w:t xml:space="preserve">COPIES, LANGUAGE OF THE </w:t>
      </w:r>
      <w:r>
        <w:rPr>
          <w:rFonts w:ascii="Verdana" w:hAnsi="Verdana"/>
          <w:b/>
          <w:bCs/>
          <w:sz w:val="18"/>
          <w:szCs w:val="18"/>
          <w:lang w:val="en-GB"/>
        </w:rPr>
        <w:t>AGREEMENT</w:t>
      </w:r>
      <w:r w:rsidRPr="00D24B7C">
        <w:rPr>
          <w:rFonts w:ascii="Verdana" w:hAnsi="Verdana"/>
          <w:b/>
          <w:bCs/>
          <w:sz w:val="18"/>
          <w:szCs w:val="18"/>
          <w:lang w:val="en-GB"/>
        </w:rPr>
        <w:t xml:space="preserve"> AND APPLICABLE LAW</w:t>
      </w:r>
    </w:p>
    <w:p w14:paraId="73CB3DA2" w14:textId="6B22F28C" w:rsidR="00D24B7C" w:rsidRPr="00D24B7C"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The Agreement </w:t>
      </w:r>
      <w:r>
        <w:rPr>
          <w:rFonts w:ascii="Verdana" w:hAnsi="Verdana" w:cs="Arial"/>
          <w:color w:val="000000"/>
          <w:sz w:val="18"/>
          <w:szCs w:val="18"/>
          <w:lang w:val="en-GB"/>
        </w:rPr>
        <w:t>shall be made</w:t>
      </w:r>
      <w:r w:rsidRPr="00D24B7C">
        <w:rPr>
          <w:rFonts w:ascii="Verdana" w:hAnsi="Verdana" w:cs="Arial"/>
          <w:color w:val="000000"/>
          <w:sz w:val="18"/>
          <w:szCs w:val="18"/>
          <w:lang w:val="en-GB"/>
        </w:rPr>
        <w:t xml:space="preserve"> </w:t>
      </w:r>
      <w:r>
        <w:rPr>
          <w:rFonts w:ascii="Verdana" w:hAnsi="Verdana" w:cs="Arial"/>
          <w:color w:val="000000"/>
          <w:sz w:val="18"/>
          <w:szCs w:val="18"/>
          <w:lang w:val="en-GB"/>
        </w:rPr>
        <w:t xml:space="preserve">either </w:t>
      </w:r>
      <w:r w:rsidRPr="00D24B7C">
        <w:rPr>
          <w:rFonts w:ascii="Verdana" w:hAnsi="Verdana" w:cs="Arial"/>
          <w:color w:val="000000"/>
          <w:sz w:val="18"/>
          <w:szCs w:val="18"/>
          <w:lang w:val="en-GB"/>
        </w:rPr>
        <w:t xml:space="preserve">in writing in two </w:t>
      </w:r>
      <w:r>
        <w:rPr>
          <w:rFonts w:ascii="Verdana" w:hAnsi="Verdana" w:cs="Arial"/>
          <w:color w:val="000000"/>
          <w:sz w:val="18"/>
          <w:szCs w:val="18"/>
          <w:lang w:val="en-GB"/>
        </w:rPr>
        <w:t>identical copies</w:t>
      </w:r>
      <w:r w:rsidRPr="00D24B7C">
        <w:rPr>
          <w:rFonts w:ascii="Verdana" w:hAnsi="Verdana" w:cs="Arial"/>
          <w:color w:val="000000"/>
          <w:sz w:val="18"/>
          <w:szCs w:val="18"/>
          <w:lang w:val="en-GB"/>
        </w:rPr>
        <w:t xml:space="preserve"> one for each Party</w:t>
      </w:r>
      <w:r>
        <w:rPr>
          <w:rFonts w:ascii="Verdana" w:hAnsi="Verdana" w:cs="Arial"/>
          <w:color w:val="000000"/>
          <w:sz w:val="18"/>
          <w:szCs w:val="18"/>
          <w:lang w:val="en-GB"/>
        </w:rPr>
        <w:t>,</w:t>
      </w:r>
      <w:r w:rsidRPr="00D24B7C">
        <w:rPr>
          <w:rFonts w:ascii="Verdana" w:hAnsi="Verdana" w:cs="Arial"/>
          <w:color w:val="000000"/>
          <w:sz w:val="18"/>
          <w:szCs w:val="18"/>
          <w:lang w:val="en-GB"/>
        </w:rPr>
        <w:t xml:space="preserve"> or in </w:t>
      </w:r>
      <w:r>
        <w:rPr>
          <w:rFonts w:ascii="Verdana" w:hAnsi="Verdana" w:cs="Arial"/>
          <w:color w:val="000000"/>
          <w:sz w:val="18"/>
          <w:szCs w:val="18"/>
          <w:lang w:val="en-GB"/>
        </w:rPr>
        <w:t xml:space="preserve">the </w:t>
      </w:r>
      <w:r w:rsidRPr="00D24B7C">
        <w:rPr>
          <w:rFonts w:ascii="Verdana" w:hAnsi="Verdana" w:cs="Arial"/>
          <w:color w:val="000000"/>
          <w:sz w:val="18"/>
          <w:szCs w:val="18"/>
          <w:lang w:val="en-GB"/>
        </w:rPr>
        <w:t>electronic form</w:t>
      </w:r>
      <w:r>
        <w:rPr>
          <w:rFonts w:ascii="Verdana" w:hAnsi="Verdana" w:cs="Arial"/>
          <w:color w:val="000000"/>
          <w:sz w:val="18"/>
          <w:szCs w:val="18"/>
          <w:lang w:val="en-GB"/>
        </w:rPr>
        <w:t>at</w:t>
      </w:r>
      <w:r w:rsidRPr="00D24B7C">
        <w:rPr>
          <w:rFonts w:ascii="Verdana" w:hAnsi="Verdana" w:cs="Arial"/>
          <w:color w:val="000000"/>
          <w:sz w:val="18"/>
          <w:szCs w:val="18"/>
          <w:lang w:val="en-GB"/>
        </w:rPr>
        <w:t xml:space="preserve"> in one copy.</w:t>
      </w:r>
    </w:p>
    <w:p w14:paraId="13F97103" w14:textId="4843A9F0" w:rsidR="00D24B7C" w:rsidRPr="00EA433E"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EA433E">
        <w:rPr>
          <w:rFonts w:ascii="Verdana" w:hAnsi="Verdana" w:cs="Arial"/>
          <w:color w:val="000000"/>
          <w:sz w:val="18"/>
          <w:szCs w:val="18"/>
          <w:lang w:val="en-GB"/>
        </w:rPr>
        <w:t>The interpretation, validity and execution of the Agreement shall be governed by Polish law.</w:t>
      </w:r>
    </w:p>
    <w:p w14:paraId="07A920CD" w14:textId="77777777" w:rsidR="00D24B7C" w:rsidRDefault="00D24B7C" w:rsidP="00D24B7C">
      <w:pPr>
        <w:pStyle w:val="Akapitzlist"/>
        <w:tabs>
          <w:tab w:val="left" w:pos="1843"/>
        </w:tabs>
        <w:spacing w:after="120" w:line="276" w:lineRule="auto"/>
        <w:ind w:left="709" w:hanging="709"/>
        <w:contextualSpacing w:val="0"/>
        <w:jc w:val="both"/>
        <w:rPr>
          <w:rFonts w:ascii="Verdana" w:hAnsi="Verdana" w:cs="Arial"/>
          <w:color w:val="000000"/>
          <w:sz w:val="18"/>
          <w:szCs w:val="18"/>
          <w:lang w:val="en-GB"/>
        </w:rPr>
      </w:pPr>
    </w:p>
    <w:p w14:paraId="21A9B93F" w14:textId="300883AF" w:rsidR="004E45B9" w:rsidRPr="00D24B7C" w:rsidRDefault="00D24B7C" w:rsidP="00C71B70">
      <w:pPr>
        <w:pStyle w:val="Akapitzlist"/>
        <w:numPr>
          <w:ilvl w:val="0"/>
          <w:numId w:val="36"/>
        </w:numPr>
        <w:tabs>
          <w:tab w:val="left" w:pos="1418"/>
        </w:tabs>
        <w:spacing w:after="120" w:line="276" w:lineRule="auto"/>
        <w:ind w:left="709" w:hanging="720"/>
        <w:contextualSpacing w:val="0"/>
        <w:jc w:val="both"/>
        <w:rPr>
          <w:rFonts w:ascii="Verdana" w:hAnsi="Verdana"/>
          <w:b/>
          <w:bCs/>
          <w:sz w:val="18"/>
          <w:szCs w:val="18"/>
          <w:lang w:val="en-GB"/>
        </w:rPr>
      </w:pPr>
      <w:r>
        <w:rPr>
          <w:rFonts w:ascii="Verdana" w:hAnsi="Verdana"/>
          <w:b/>
          <w:bCs/>
          <w:sz w:val="18"/>
          <w:szCs w:val="18"/>
          <w:lang w:val="en-GB"/>
        </w:rPr>
        <w:t>THE DISPUTES</w:t>
      </w:r>
    </w:p>
    <w:p w14:paraId="030C6025" w14:textId="419EC565" w:rsidR="004E45B9"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D24B7C">
        <w:rPr>
          <w:rFonts w:ascii="Verdana" w:hAnsi="Verdana" w:cs="Arial"/>
          <w:color w:val="000000"/>
          <w:sz w:val="18"/>
          <w:szCs w:val="18"/>
          <w:lang w:val="en-GB"/>
        </w:rPr>
        <w:t xml:space="preserve">Any disputes arising out of or in connection with the </w:t>
      </w:r>
      <w:r>
        <w:rPr>
          <w:rFonts w:ascii="Verdana" w:hAnsi="Verdana" w:cs="Arial"/>
          <w:color w:val="000000"/>
          <w:sz w:val="18"/>
          <w:szCs w:val="18"/>
          <w:lang w:val="en-GB"/>
        </w:rPr>
        <w:t>execution</w:t>
      </w:r>
      <w:r w:rsidRPr="00D24B7C">
        <w:rPr>
          <w:rFonts w:ascii="Verdana" w:hAnsi="Verdana" w:cs="Arial"/>
          <w:color w:val="000000"/>
          <w:sz w:val="18"/>
          <w:szCs w:val="18"/>
          <w:lang w:val="en-GB"/>
        </w:rPr>
        <w:t xml:space="preserve"> of the Agreement shall be resolved by amicable negotiation and, if no agreement is reached within 60 days of the notification of the dispute to the other Party, by the common court having jurisdiction over the seat of the GPWB.</w:t>
      </w:r>
    </w:p>
    <w:p w14:paraId="444DF201" w14:textId="77777777" w:rsidR="00D24B7C" w:rsidRPr="00EA433E" w:rsidRDefault="00D24B7C" w:rsidP="00EA433E">
      <w:pPr>
        <w:pStyle w:val="Akapitzlist"/>
        <w:tabs>
          <w:tab w:val="left" w:pos="1843"/>
        </w:tabs>
        <w:spacing w:after="120" w:line="276" w:lineRule="auto"/>
        <w:contextualSpacing w:val="0"/>
        <w:jc w:val="both"/>
        <w:rPr>
          <w:rFonts w:ascii="Verdana" w:hAnsi="Verdana"/>
          <w:b/>
          <w:bCs/>
          <w:sz w:val="18"/>
          <w:szCs w:val="18"/>
          <w:lang w:val="en-GB"/>
        </w:rPr>
      </w:pPr>
    </w:p>
    <w:p w14:paraId="0CD119FA" w14:textId="7E8D97E4" w:rsidR="004E45B9" w:rsidRPr="00D24B7C" w:rsidRDefault="00D24B7C" w:rsidP="00C71B70">
      <w:pPr>
        <w:pStyle w:val="Akapitzlist"/>
        <w:numPr>
          <w:ilvl w:val="0"/>
          <w:numId w:val="36"/>
        </w:numPr>
        <w:tabs>
          <w:tab w:val="left" w:pos="1418"/>
        </w:tabs>
        <w:spacing w:after="120" w:line="276" w:lineRule="auto"/>
        <w:ind w:left="567" w:hanging="567"/>
        <w:contextualSpacing w:val="0"/>
        <w:jc w:val="both"/>
        <w:rPr>
          <w:rFonts w:ascii="Verdana" w:hAnsi="Verdana"/>
          <w:b/>
          <w:bCs/>
          <w:sz w:val="18"/>
          <w:szCs w:val="18"/>
          <w:lang w:val="en-GB"/>
        </w:rPr>
      </w:pPr>
      <w:r>
        <w:rPr>
          <w:rFonts w:ascii="Verdana" w:hAnsi="Verdana"/>
          <w:b/>
          <w:bCs/>
          <w:sz w:val="18"/>
          <w:szCs w:val="18"/>
          <w:lang w:val="en-GB"/>
        </w:rPr>
        <w:lastRenderedPageBreak/>
        <w:t xml:space="preserve">THE </w:t>
      </w:r>
      <w:r w:rsidRPr="00D24B7C">
        <w:rPr>
          <w:rFonts w:ascii="Verdana" w:hAnsi="Verdana"/>
          <w:b/>
          <w:bCs/>
          <w:sz w:val="18"/>
          <w:szCs w:val="18"/>
          <w:lang w:val="en-GB"/>
        </w:rPr>
        <w:t>DURATION AND TERMINATION OF THE AGREEMENT</w:t>
      </w:r>
    </w:p>
    <w:p w14:paraId="4E468BB1" w14:textId="77777777" w:rsidR="00D24B7C" w:rsidRPr="00EA433E"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EA433E">
        <w:rPr>
          <w:rFonts w:ascii="Verdana" w:hAnsi="Verdana" w:cs="Arial"/>
          <w:color w:val="000000"/>
          <w:sz w:val="18"/>
          <w:szCs w:val="18"/>
          <w:lang w:val="en-GB"/>
        </w:rPr>
        <w:t>The Agreement shall enter into force on the date of its conclusion.</w:t>
      </w:r>
    </w:p>
    <w:p w14:paraId="1FE0DD18" w14:textId="6BB20830" w:rsidR="004E45B9" w:rsidRPr="00EA433E" w:rsidRDefault="00D24B7C" w:rsidP="00EA433E">
      <w:pPr>
        <w:pStyle w:val="Akapitzlist"/>
        <w:numPr>
          <w:ilvl w:val="1"/>
          <w:numId w:val="36"/>
        </w:numPr>
        <w:autoSpaceDE w:val="0"/>
        <w:autoSpaceDN w:val="0"/>
        <w:adjustRightInd w:val="0"/>
        <w:spacing w:after="120" w:line="276" w:lineRule="auto"/>
        <w:ind w:left="709" w:hanging="709"/>
        <w:contextualSpacing w:val="0"/>
        <w:jc w:val="both"/>
        <w:rPr>
          <w:rFonts w:ascii="Verdana" w:hAnsi="Verdana" w:cs="Arial"/>
          <w:color w:val="000000"/>
          <w:sz w:val="18"/>
          <w:szCs w:val="18"/>
          <w:lang w:val="en-GB"/>
        </w:rPr>
      </w:pPr>
      <w:r w:rsidRPr="00EA433E">
        <w:rPr>
          <w:rFonts w:ascii="Verdana" w:hAnsi="Verdana" w:cs="Arial"/>
          <w:color w:val="000000"/>
          <w:sz w:val="18"/>
          <w:szCs w:val="18"/>
          <w:lang w:val="en-GB"/>
        </w:rPr>
        <w:t>Either Party may terminate the Agreement by giving 90</w:t>
      </w:r>
      <w:r w:rsidR="00EA433E">
        <w:rPr>
          <w:rFonts w:ascii="Verdana" w:hAnsi="Verdana" w:cs="Arial"/>
          <w:color w:val="000000"/>
          <w:sz w:val="18"/>
          <w:szCs w:val="18"/>
          <w:lang w:val="en-GB"/>
        </w:rPr>
        <w:t>-</w:t>
      </w:r>
      <w:r w:rsidRPr="00EA433E">
        <w:rPr>
          <w:rFonts w:ascii="Verdana" w:hAnsi="Verdana" w:cs="Arial"/>
          <w:color w:val="000000"/>
          <w:sz w:val="18"/>
          <w:szCs w:val="18"/>
          <w:lang w:val="en-GB"/>
        </w:rPr>
        <w:t>days' notice, effective at the end of a calendar month. In the event of termination of the Agreement, duly accrued and collected licence fees shall not be refunded.</w:t>
      </w:r>
    </w:p>
    <w:p w14:paraId="43DBD674" w14:textId="77777777" w:rsidR="00D24B7C" w:rsidRPr="00D24B7C" w:rsidRDefault="00D24B7C" w:rsidP="00D24B7C">
      <w:pPr>
        <w:pStyle w:val="Akapitzlist"/>
        <w:tabs>
          <w:tab w:val="left" w:pos="1843"/>
        </w:tabs>
        <w:spacing w:after="120" w:line="276" w:lineRule="auto"/>
        <w:ind w:left="709" w:hanging="709"/>
        <w:contextualSpacing w:val="0"/>
        <w:jc w:val="both"/>
        <w:rPr>
          <w:rFonts w:ascii="Verdana" w:hAnsi="Verdana"/>
          <w:b/>
          <w:bCs/>
          <w:sz w:val="18"/>
          <w:szCs w:val="18"/>
          <w:lang w:val="en-GB"/>
        </w:rPr>
      </w:pPr>
    </w:p>
    <w:p w14:paraId="108EAE73" w14:textId="5AF03480" w:rsidR="004E45B9" w:rsidRPr="00EA433E" w:rsidRDefault="00D24B7C" w:rsidP="00C71B70">
      <w:pPr>
        <w:pStyle w:val="Akapitzlist"/>
        <w:numPr>
          <w:ilvl w:val="0"/>
          <w:numId w:val="36"/>
        </w:numPr>
        <w:tabs>
          <w:tab w:val="left" w:pos="1418"/>
        </w:tabs>
        <w:spacing w:after="120" w:line="276" w:lineRule="auto"/>
        <w:ind w:left="709" w:hanging="720"/>
        <w:contextualSpacing w:val="0"/>
        <w:jc w:val="both"/>
        <w:rPr>
          <w:rFonts w:ascii="Verdana" w:hAnsi="Verdana"/>
          <w:b/>
          <w:bCs/>
          <w:sz w:val="18"/>
          <w:szCs w:val="18"/>
          <w:lang w:val="en-GB"/>
        </w:rPr>
      </w:pPr>
      <w:r w:rsidRPr="00EA433E">
        <w:rPr>
          <w:rFonts w:ascii="Verdana" w:hAnsi="Verdana"/>
          <w:b/>
          <w:bCs/>
          <w:sz w:val="18"/>
          <w:szCs w:val="18"/>
          <w:lang w:val="en-GB"/>
        </w:rPr>
        <w:t>APPENDICES</w:t>
      </w:r>
    </w:p>
    <w:p w14:paraId="42031F18" w14:textId="338D22A3" w:rsidR="00D24B7C" w:rsidRDefault="00D24B7C" w:rsidP="00D24B7C">
      <w:pPr>
        <w:pStyle w:val="Akapitzlist"/>
        <w:numPr>
          <w:ilvl w:val="1"/>
          <w:numId w:val="9"/>
        </w:numPr>
        <w:autoSpaceDE w:val="0"/>
        <w:autoSpaceDN w:val="0"/>
        <w:adjustRightInd w:val="0"/>
        <w:spacing w:after="120" w:line="276" w:lineRule="auto"/>
        <w:ind w:left="709" w:hanging="709"/>
        <w:contextualSpacing w:val="0"/>
        <w:jc w:val="both"/>
        <w:rPr>
          <w:rFonts w:ascii="Verdana" w:hAnsi="Verdana"/>
          <w:sz w:val="18"/>
          <w:szCs w:val="18"/>
          <w:lang w:val="en-GB"/>
        </w:rPr>
      </w:pPr>
      <w:r w:rsidRPr="00D24B7C">
        <w:rPr>
          <w:rFonts w:ascii="Verdana" w:hAnsi="Verdana"/>
          <w:sz w:val="18"/>
          <w:szCs w:val="18"/>
          <w:lang w:val="en-GB"/>
        </w:rPr>
        <w:t xml:space="preserve">The </w:t>
      </w:r>
      <w:r w:rsidR="004042C9">
        <w:rPr>
          <w:rFonts w:ascii="Verdana" w:hAnsi="Verdana"/>
          <w:sz w:val="18"/>
          <w:szCs w:val="18"/>
          <w:lang w:val="en-GB"/>
        </w:rPr>
        <w:t>Appendices</w:t>
      </w:r>
      <w:r w:rsidRPr="00D24B7C">
        <w:rPr>
          <w:rFonts w:ascii="Verdana" w:hAnsi="Verdana"/>
          <w:sz w:val="18"/>
          <w:szCs w:val="18"/>
          <w:lang w:val="en-GB"/>
        </w:rPr>
        <w:t xml:space="preserve">, as amended from time to time in accordance with the terms of the Agreement, </w:t>
      </w:r>
      <w:r w:rsidR="00C71B70">
        <w:rPr>
          <w:rFonts w:ascii="Verdana" w:hAnsi="Verdana"/>
          <w:sz w:val="18"/>
          <w:szCs w:val="18"/>
          <w:lang w:val="en-GB"/>
        </w:rPr>
        <w:t>constitute</w:t>
      </w:r>
      <w:r w:rsidRPr="00D24B7C">
        <w:rPr>
          <w:rFonts w:ascii="Verdana" w:hAnsi="Verdana"/>
          <w:sz w:val="18"/>
          <w:szCs w:val="18"/>
          <w:lang w:val="en-GB"/>
        </w:rPr>
        <w:t xml:space="preserve"> an integral part of the Agreement.</w:t>
      </w:r>
    </w:p>
    <w:p w14:paraId="0EED004A" w14:textId="55B441C2" w:rsidR="004E45B9" w:rsidRPr="00D24B7C" w:rsidRDefault="00D24B7C" w:rsidP="00D24B7C">
      <w:pPr>
        <w:pStyle w:val="Akapitzlist"/>
        <w:numPr>
          <w:ilvl w:val="1"/>
          <w:numId w:val="9"/>
        </w:numPr>
        <w:autoSpaceDE w:val="0"/>
        <w:autoSpaceDN w:val="0"/>
        <w:adjustRightInd w:val="0"/>
        <w:spacing w:after="120" w:line="276" w:lineRule="auto"/>
        <w:ind w:left="709" w:hanging="709"/>
        <w:contextualSpacing w:val="0"/>
        <w:jc w:val="both"/>
        <w:rPr>
          <w:rFonts w:ascii="Verdana" w:hAnsi="Verdana"/>
          <w:sz w:val="18"/>
          <w:szCs w:val="18"/>
          <w:lang w:val="en-GB"/>
        </w:rPr>
      </w:pPr>
      <w:r>
        <w:rPr>
          <w:rFonts w:ascii="Verdana" w:hAnsi="Verdana"/>
          <w:sz w:val="18"/>
          <w:szCs w:val="18"/>
          <w:lang w:val="en-GB"/>
        </w:rPr>
        <w:t>The list of Appendices</w:t>
      </w:r>
      <w:r w:rsidR="004E45B9" w:rsidRPr="00D24B7C">
        <w:rPr>
          <w:rFonts w:ascii="Verdana" w:hAnsi="Verdana"/>
          <w:sz w:val="18"/>
          <w:szCs w:val="18"/>
          <w:lang w:val="en-GB"/>
        </w:rPr>
        <w:t>:</w:t>
      </w:r>
    </w:p>
    <w:p w14:paraId="3530C9E9" w14:textId="44A435DB" w:rsidR="004E45B9" w:rsidRPr="00852F14" w:rsidRDefault="00D24B7C" w:rsidP="00D24B7C">
      <w:pPr>
        <w:pStyle w:val="Akapitzlist"/>
        <w:numPr>
          <w:ilvl w:val="2"/>
          <w:numId w:val="9"/>
        </w:numPr>
        <w:spacing w:after="120" w:line="276" w:lineRule="auto"/>
        <w:ind w:left="1418"/>
        <w:contextualSpacing w:val="0"/>
        <w:rPr>
          <w:rFonts w:ascii="Verdana" w:hAnsi="Verdana" w:cs="Arial"/>
          <w:color w:val="000000"/>
          <w:sz w:val="18"/>
          <w:szCs w:val="18"/>
        </w:rPr>
      </w:pPr>
      <w:r>
        <w:rPr>
          <w:rFonts w:ascii="Verdana" w:hAnsi="Verdana" w:cs="Arial"/>
          <w:color w:val="000000"/>
          <w:sz w:val="18"/>
          <w:szCs w:val="18"/>
        </w:rPr>
        <w:t>Appendix</w:t>
      </w:r>
      <w:r w:rsidR="004E45B9" w:rsidRPr="00852F14">
        <w:rPr>
          <w:rFonts w:ascii="Verdana" w:hAnsi="Verdana" w:cs="Arial"/>
          <w:color w:val="000000"/>
          <w:sz w:val="18"/>
          <w:szCs w:val="18"/>
        </w:rPr>
        <w:t xml:space="preserve"> 1 </w:t>
      </w:r>
      <w:r>
        <w:rPr>
          <w:rFonts w:ascii="Verdana" w:hAnsi="Verdana" w:cs="Arial"/>
          <w:color w:val="000000"/>
          <w:sz w:val="18"/>
          <w:szCs w:val="18"/>
        </w:rPr>
        <w:t>–</w:t>
      </w:r>
      <w:r w:rsidR="004E45B9" w:rsidRPr="00852F14">
        <w:rPr>
          <w:rFonts w:ascii="Verdana" w:hAnsi="Verdana" w:cs="Arial"/>
          <w:color w:val="000000"/>
          <w:sz w:val="18"/>
          <w:szCs w:val="18"/>
        </w:rPr>
        <w:t xml:space="preserve"> </w:t>
      </w:r>
      <w:r>
        <w:rPr>
          <w:rFonts w:ascii="Verdana" w:hAnsi="Verdana" w:cs="Arial"/>
          <w:color w:val="000000"/>
          <w:sz w:val="18"/>
          <w:szCs w:val="18"/>
        </w:rPr>
        <w:t>the Order</w:t>
      </w:r>
      <w:r w:rsidR="004E45B9" w:rsidRPr="00852F14">
        <w:rPr>
          <w:rFonts w:ascii="Verdana" w:hAnsi="Verdana" w:cs="Arial"/>
          <w:color w:val="000000"/>
          <w:sz w:val="18"/>
          <w:szCs w:val="18"/>
        </w:rPr>
        <w:t>;</w:t>
      </w:r>
    </w:p>
    <w:p w14:paraId="2BBEBDDF" w14:textId="1AAB3178" w:rsidR="004E45B9" w:rsidRPr="00D24B7C" w:rsidRDefault="00D24B7C" w:rsidP="00D24B7C">
      <w:pPr>
        <w:pStyle w:val="Akapitzlist"/>
        <w:numPr>
          <w:ilvl w:val="2"/>
          <w:numId w:val="9"/>
        </w:numPr>
        <w:autoSpaceDE w:val="0"/>
        <w:autoSpaceDN w:val="0"/>
        <w:adjustRightInd w:val="0"/>
        <w:spacing w:after="120" w:line="276" w:lineRule="auto"/>
        <w:ind w:left="1418"/>
        <w:contextualSpacing w:val="0"/>
        <w:jc w:val="both"/>
        <w:rPr>
          <w:rFonts w:ascii="Verdana" w:hAnsi="Verdana"/>
          <w:sz w:val="18"/>
          <w:szCs w:val="18"/>
          <w:lang w:val="en-GB"/>
        </w:rPr>
      </w:pPr>
      <w:r w:rsidRPr="00D24B7C">
        <w:rPr>
          <w:rFonts w:ascii="Verdana" w:hAnsi="Verdana" w:cs="Arial"/>
          <w:color w:val="000000"/>
          <w:sz w:val="18"/>
          <w:szCs w:val="18"/>
          <w:lang w:val="en-GB"/>
        </w:rPr>
        <w:t xml:space="preserve">Appendix </w:t>
      </w:r>
      <w:r w:rsidR="004E45B9" w:rsidRPr="00D24B7C">
        <w:rPr>
          <w:rFonts w:ascii="Verdana" w:hAnsi="Verdana" w:cs="Arial"/>
          <w:color w:val="000000"/>
          <w:sz w:val="18"/>
          <w:szCs w:val="18"/>
          <w:lang w:val="en-GB"/>
        </w:rPr>
        <w:t xml:space="preserve">2 </w:t>
      </w:r>
      <w:r w:rsidRPr="00D24B7C">
        <w:rPr>
          <w:rFonts w:ascii="Verdana" w:hAnsi="Verdana" w:cs="Arial"/>
          <w:color w:val="000000"/>
          <w:sz w:val="18"/>
          <w:szCs w:val="18"/>
          <w:lang w:val="en-GB"/>
        </w:rPr>
        <w:t>–</w:t>
      </w:r>
      <w:r w:rsidR="004E45B9" w:rsidRPr="00D24B7C">
        <w:rPr>
          <w:rFonts w:ascii="Verdana" w:hAnsi="Verdana" w:cs="Arial"/>
          <w:color w:val="000000"/>
          <w:sz w:val="18"/>
          <w:szCs w:val="18"/>
          <w:lang w:val="en-GB"/>
        </w:rPr>
        <w:t xml:space="preserve"> </w:t>
      </w:r>
      <w:r w:rsidRPr="00D24B7C">
        <w:rPr>
          <w:rFonts w:ascii="Verdana" w:hAnsi="Verdana" w:cs="Arial"/>
          <w:color w:val="000000"/>
          <w:sz w:val="18"/>
          <w:szCs w:val="18"/>
          <w:lang w:val="en-GB"/>
        </w:rPr>
        <w:t xml:space="preserve">the </w:t>
      </w:r>
      <w:r w:rsidRPr="00D24B7C">
        <w:rPr>
          <w:rFonts w:ascii="Verdana" w:eastAsia="Times New Roman" w:hAnsi="Verdana" w:cs="Arial"/>
          <w:sz w:val="18"/>
          <w:szCs w:val="18"/>
          <w:lang w:val="en-GB" w:eastAsia="pl-PL"/>
        </w:rPr>
        <w:t>Table of Licence Fees</w:t>
      </w:r>
      <w:r w:rsidR="004E45B9" w:rsidRPr="00D24B7C">
        <w:rPr>
          <w:rFonts w:ascii="Verdana" w:hAnsi="Verdana" w:cs="Arial"/>
          <w:color w:val="000000"/>
          <w:sz w:val="18"/>
          <w:szCs w:val="18"/>
          <w:lang w:val="en-GB"/>
        </w:rPr>
        <w:t>;</w:t>
      </w:r>
    </w:p>
    <w:p w14:paraId="4F86DFC3" w14:textId="3F01CAFD" w:rsidR="004E45B9" w:rsidRPr="00D24B7C" w:rsidRDefault="00D24B7C" w:rsidP="00D24B7C">
      <w:pPr>
        <w:pStyle w:val="Akapitzlist"/>
        <w:numPr>
          <w:ilvl w:val="2"/>
          <w:numId w:val="9"/>
        </w:numPr>
        <w:autoSpaceDE w:val="0"/>
        <w:autoSpaceDN w:val="0"/>
        <w:adjustRightInd w:val="0"/>
        <w:spacing w:after="120" w:line="276" w:lineRule="auto"/>
        <w:ind w:left="1418"/>
        <w:contextualSpacing w:val="0"/>
        <w:jc w:val="both"/>
        <w:rPr>
          <w:rFonts w:ascii="Verdana" w:hAnsi="Verdana"/>
          <w:sz w:val="18"/>
          <w:szCs w:val="18"/>
          <w:lang w:val="en-GB"/>
        </w:rPr>
      </w:pPr>
      <w:r w:rsidRPr="00D24B7C">
        <w:rPr>
          <w:rFonts w:ascii="Verdana" w:hAnsi="Verdana" w:cs="Arial"/>
          <w:color w:val="000000"/>
          <w:sz w:val="18"/>
          <w:szCs w:val="18"/>
          <w:lang w:val="en-GB"/>
        </w:rPr>
        <w:t xml:space="preserve">Appendix </w:t>
      </w:r>
      <w:r>
        <w:rPr>
          <w:rFonts w:ascii="Verdana" w:hAnsi="Verdana" w:cs="Arial"/>
          <w:color w:val="000000"/>
          <w:sz w:val="18"/>
          <w:szCs w:val="18"/>
          <w:lang w:val="en-GB"/>
        </w:rPr>
        <w:t xml:space="preserve">3 </w:t>
      </w:r>
      <w:r w:rsidR="004E45B9" w:rsidRPr="00D24B7C">
        <w:rPr>
          <w:rFonts w:ascii="Verdana" w:hAnsi="Verdana" w:cs="Arial"/>
          <w:color w:val="000000"/>
          <w:sz w:val="18"/>
          <w:szCs w:val="18"/>
          <w:lang w:val="en-GB"/>
        </w:rPr>
        <w:t xml:space="preserve">– </w:t>
      </w:r>
      <w:r w:rsidRPr="00D24B7C">
        <w:rPr>
          <w:rFonts w:ascii="Verdana" w:hAnsi="Verdana" w:cs="Arial"/>
          <w:color w:val="000000"/>
          <w:sz w:val="18"/>
          <w:szCs w:val="18"/>
          <w:lang w:val="en-GB"/>
        </w:rPr>
        <w:t>the technical specification</w:t>
      </w:r>
      <w:r w:rsidR="004E45B9" w:rsidRPr="00D24B7C">
        <w:rPr>
          <w:rFonts w:ascii="Verdana" w:hAnsi="Verdana" w:cs="Arial"/>
          <w:color w:val="000000"/>
          <w:sz w:val="18"/>
          <w:szCs w:val="18"/>
          <w:lang w:val="en-GB"/>
        </w:rPr>
        <w:t>;</w:t>
      </w:r>
    </w:p>
    <w:p w14:paraId="04432E2F" w14:textId="373BF53D" w:rsidR="004E45B9" w:rsidRPr="00D24B7C" w:rsidRDefault="00D24B7C" w:rsidP="00D24B7C">
      <w:pPr>
        <w:pStyle w:val="Akapitzlist"/>
        <w:numPr>
          <w:ilvl w:val="2"/>
          <w:numId w:val="9"/>
        </w:numPr>
        <w:autoSpaceDE w:val="0"/>
        <w:autoSpaceDN w:val="0"/>
        <w:adjustRightInd w:val="0"/>
        <w:spacing w:after="120" w:line="276" w:lineRule="auto"/>
        <w:ind w:left="1418"/>
        <w:contextualSpacing w:val="0"/>
        <w:jc w:val="both"/>
        <w:rPr>
          <w:rFonts w:ascii="Verdana" w:hAnsi="Verdana"/>
          <w:sz w:val="18"/>
          <w:szCs w:val="18"/>
          <w:lang w:val="en-GB"/>
        </w:rPr>
      </w:pPr>
      <w:r w:rsidRPr="00D24B7C">
        <w:rPr>
          <w:rFonts w:ascii="Verdana" w:hAnsi="Verdana" w:cs="Arial"/>
          <w:color w:val="000000"/>
          <w:sz w:val="18"/>
          <w:szCs w:val="18"/>
          <w:lang w:val="en-GB"/>
        </w:rPr>
        <w:t xml:space="preserve">Appendix </w:t>
      </w:r>
      <w:r>
        <w:rPr>
          <w:rFonts w:ascii="Verdana" w:hAnsi="Verdana" w:cs="Arial"/>
          <w:color w:val="000000"/>
          <w:sz w:val="18"/>
          <w:szCs w:val="18"/>
          <w:lang w:val="en-GB"/>
        </w:rPr>
        <w:t xml:space="preserve">4 </w:t>
      </w:r>
      <w:r w:rsidRPr="00D24B7C">
        <w:rPr>
          <w:rFonts w:ascii="Verdana" w:hAnsi="Verdana" w:cs="Arial"/>
          <w:color w:val="000000"/>
          <w:sz w:val="18"/>
          <w:szCs w:val="18"/>
          <w:lang w:val="en-GB"/>
        </w:rPr>
        <w:t>–</w:t>
      </w:r>
      <w:r w:rsidR="004E45B9" w:rsidRPr="00D24B7C">
        <w:rPr>
          <w:rFonts w:ascii="Verdana" w:hAnsi="Verdana" w:cs="Arial"/>
          <w:color w:val="000000"/>
          <w:sz w:val="18"/>
          <w:szCs w:val="18"/>
          <w:lang w:val="en-GB"/>
        </w:rPr>
        <w:t xml:space="preserve"> </w:t>
      </w:r>
      <w:r>
        <w:rPr>
          <w:lang w:val="en-GB"/>
        </w:rPr>
        <w:t>information section concerning personal data processing</w:t>
      </w:r>
      <w:r w:rsidRPr="00D24B7C">
        <w:rPr>
          <w:rFonts w:ascii="Verdana" w:hAnsi="Verdana" w:cs="Arial"/>
          <w:color w:val="000000"/>
          <w:sz w:val="18"/>
          <w:szCs w:val="18"/>
          <w:lang w:val="en-GB"/>
        </w:rPr>
        <w:t xml:space="preserve"> </w:t>
      </w:r>
      <w:r>
        <w:rPr>
          <w:rFonts w:ascii="Verdana" w:hAnsi="Verdana" w:cs="Arial"/>
          <w:color w:val="000000"/>
          <w:sz w:val="18"/>
          <w:szCs w:val="18"/>
          <w:lang w:val="en-GB"/>
        </w:rPr>
        <w:t>by GPWB</w:t>
      </w:r>
    </w:p>
    <w:p w14:paraId="204F7B98" w14:textId="21E93DBA" w:rsidR="004E45B9" w:rsidRPr="00D24B7C" w:rsidRDefault="00D24B7C" w:rsidP="00D24B7C">
      <w:pPr>
        <w:pStyle w:val="Akapitzlist"/>
        <w:numPr>
          <w:ilvl w:val="2"/>
          <w:numId w:val="9"/>
        </w:numPr>
        <w:autoSpaceDE w:val="0"/>
        <w:autoSpaceDN w:val="0"/>
        <w:adjustRightInd w:val="0"/>
        <w:spacing w:after="120" w:line="276" w:lineRule="auto"/>
        <w:ind w:left="1418"/>
        <w:contextualSpacing w:val="0"/>
        <w:jc w:val="both"/>
        <w:rPr>
          <w:rFonts w:ascii="Verdana" w:hAnsi="Verdana"/>
          <w:sz w:val="18"/>
          <w:szCs w:val="18"/>
          <w:lang w:val="en-GB"/>
        </w:rPr>
      </w:pPr>
      <w:r w:rsidRPr="00D24B7C">
        <w:rPr>
          <w:rFonts w:ascii="Verdana" w:hAnsi="Verdana" w:cs="Arial"/>
          <w:color w:val="000000"/>
          <w:sz w:val="18"/>
          <w:szCs w:val="18"/>
          <w:lang w:val="en-GB"/>
        </w:rPr>
        <w:t xml:space="preserve">Appendix </w:t>
      </w:r>
      <w:r>
        <w:rPr>
          <w:rFonts w:ascii="Verdana" w:hAnsi="Verdana" w:cs="Arial"/>
          <w:color w:val="000000"/>
          <w:sz w:val="18"/>
          <w:szCs w:val="18"/>
          <w:lang w:val="en-GB"/>
        </w:rPr>
        <w:t xml:space="preserve">5 </w:t>
      </w:r>
      <w:r w:rsidR="004E45B9" w:rsidRPr="00D24B7C">
        <w:rPr>
          <w:rFonts w:ascii="Verdana" w:hAnsi="Verdana" w:cs="Arial"/>
          <w:color w:val="000000"/>
          <w:sz w:val="18"/>
          <w:szCs w:val="18"/>
          <w:lang w:val="en-GB"/>
        </w:rPr>
        <w:t xml:space="preserve">- </w:t>
      </w:r>
      <w:r>
        <w:rPr>
          <w:lang w:val="en-GB"/>
        </w:rPr>
        <w:t>information section concerning personal data processing</w:t>
      </w:r>
      <w:r w:rsidRPr="00D24B7C">
        <w:rPr>
          <w:rFonts w:ascii="Verdana" w:hAnsi="Verdana" w:cs="Arial"/>
          <w:color w:val="000000"/>
          <w:sz w:val="18"/>
          <w:szCs w:val="18"/>
          <w:lang w:val="en-GB"/>
        </w:rPr>
        <w:t xml:space="preserve"> </w:t>
      </w:r>
      <w:r>
        <w:rPr>
          <w:rFonts w:ascii="Verdana" w:hAnsi="Verdana" w:cs="Arial"/>
          <w:color w:val="000000"/>
          <w:sz w:val="18"/>
          <w:szCs w:val="18"/>
          <w:lang w:val="en-GB"/>
        </w:rPr>
        <w:t>by the User.</w:t>
      </w:r>
    </w:p>
    <w:p w14:paraId="24454ABD" w14:textId="77777777" w:rsidR="004E45B9" w:rsidRPr="00D24B7C" w:rsidRDefault="004E45B9" w:rsidP="00D24B7C">
      <w:pPr>
        <w:spacing w:after="120" w:line="276" w:lineRule="auto"/>
        <w:ind w:left="142"/>
        <w:rPr>
          <w:lang w:val="en-GB"/>
        </w:rPr>
      </w:pPr>
    </w:p>
    <w:tbl>
      <w:tblPr>
        <w:tblW w:w="9900" w:type="dxa"/>
        <w:tblInd w:w="-252" w:type="dxa"/>
        <w:tblLook w:val="01E0" w:firstRow="1" w:lastRow="1" w:firstColumn="1" w:lastColumn="1" w:noHBand="0" w:noVBand="0"/>
      </w:tblPr>
      <w:tblGrid>
        <w:gridCol w:w="4972"/>
        <w:gridCol w:w="4928"/>
      </w:tblGrid>
      <w:tr w:rsidR="004E45B9" w:rsidRPr="00C71B70" w14:paraId="7846457E" w14:textId="77777777" w:rsidTr="000B2B52">
        <w:tc>
          <w:tcPr>
            <w:tcW w:w="4972" w:type="dxa"/>
          </w:tcPr>
          <w:p w14:paraId="11510A4E" w14:textId="0097F54A" w:rsidR="004E45B9" w:rsidRPr="00C71B70" w:rsidRDefault="00D24B7C" w:rsidP="00D24B7C">
            <w:pPr>
              <w:spacing w:after="120" w:line="276" w:lineRule="auto"/>
              <w:ind w:left="252"/>
              <w:rPr>
                <w:rFonts w:ascii="Verdana" w:hAnsi="Verdana"/>
                <w:sz w:val="18"/>
                <w:szCs w:val="18"/>
                <w:lang w:val="en-GB"/>
              </w:rPr>
            </w:pPr>
            <w:bookmarkStart w:id="4" w:name="_Hlk40223507"/>
            <w:r w:rsidRPr="00C71B70">
              <w:rPr>
                <w:rFonts w:ascii="Verdana" w:hAnsi="Verdana"/>
                <w:bCs/>
                <w:sz w:val="18"/>
                <w:szCs w:val="18"/>
                <w:lang w:val="en-GB"/>
              </w:rPr>
              <w:t>For</w:t>
            </w:r>
            <w:r w:rsidR="004E45B9" w:rsidRPr="00C71B70">
              <w:rPr>
                <w:rFonts w:ascii="Verdana" w:hAnsi="Verdana"/>
                <w:bCs/>
                <w:sz w:val="18"/>
                <w:szCs w:val="18"/>
                <w:lang w:val="en-GB"/>
              </w:rPr>
              <w:t xml:space="preserve"> </w:t>
            </w:r>
            <w:r w:rsidR="004E45B9" w:rsidRPr="00C71B70">
              <w:rPr>
                <w:rFonts w:ascii="Verdana" w:hAnsi="Verdana"/>
                <w:b/>
                <w:bCs/>
                <w:sz w:val="18"/>
                <w:szCs w:val="18"/>
                <w:lang w:val="en-GB"/>
              </w:rPr>
              <w:t>GPW</w:t>
            </w:r>
            <w:r w:rsidR="00EA433E" w:rsidRPr="00C71B70">
              <w:rPr>
                <w:rFonts w:ascii="Verdana" w:hAnsi="Verdana"/>
                <w:b/>
                <w:bCs/>
                <w:sz w:val="18"/>
                <w:szCs w:val="18"/>
                <w:lang w:val="en-GB"/>
              </w:rPr>
              <w:t xml:space="preserve"> </w:t>
            </w:r>
            <w:r w:rsidR="004E45B9" w:rsidRPr="00C71B70">
              <w:rPr>
                <w:rFonts w:ascii="Verdana" w:hAnsi="Verdana"/>
                <w:b/>
                <w:bCs/>
                <w:sz w:val="18"/>
                <w:szCs w:val="18"/>
                <w:lang w:val="en-GB"/>
              </w:rPr>
              <w:t>B</w:t>
            </w:r>
            <w:r w:rsidR="00EA433E" w:rsidRPr="00C71B70">
              <w:rPr>
                <w:rFonts w:ascii="Verdana" w:hAnsi="Verdana"/>
                <w:b/>
                <w:bCs/>
                <w:sz w:val="18"/>
                <w:szCs w:val="18"/>
                <w:lang w:val="en-GB"/>
              </w:rPr>
              <w:t>enchmark S.A.</w:t>
            </w:r>
          </w:p>
        </w:tc>
        <w:tc>
          <w:tcPr>
            <w:tcW w:w="4928" w:type="dxa"/>
          </w:tcPr>
          <w:p w14:paraId="6D051D69" w14:textId="64849B79" w:rsidR="004E45B9" w:rsidRPr="00C71B70" w:rsidRDefault="00D24B7C" w:rsidP="00D24B7C">
            <w:pPr>
              <w:spacing w:after="120" w:line="276" w:lineRule="auto"/>
              <w:ind w:left="252"/>
              <w:rPr>
                <w:rFonts w:ascii="Verdana" w:hAnsi="Verdana"/>
                <w:b/>
                <w:bCs/>
                <w:sz w:val="18"/>
                <w:szCs w:val="18"/>
              </w:rPr>
            </w:pPr>
            <w:r w:rsidRPr="00C71B70">
              <w:rPr>
                <w:rFonts w:ascii="Verdana" w:hAnsi="Verdana"/>
                <w:sz w:val="18"/>
                <w:szCs w:val="18"/>
              </w:rPr>
              <w:t xml:space="preserve">For </w:t>
            </w:r>
            <w:r w:rsidRPr="00C71B70">
              <w:rPr>
                <w:rFonts w:ascii="Verdana" w:hAnsi="Verdana"/>
                <w:b/>
                <w:bCs/>
                <w:sz w:val="18"/>
                <w:szCs w:val="18"/>
              </w:rPr>
              <w:t>the User</w:t>
            </w:r>
            <w:r w:rsidR="004E45B9" w:rsidRPr="00C71B70">
              <w:rPr>
                <w:rFonts w:ascii="Verdana" w:hAnsi="Verdana"/>
                <w:b/>
                <w:bCs/>
                <w:sz w:val="18"/>
                <w:szCs w:val="18"/>
              </w:rPr>
              <w:t xml:space="preserve"> </w:t>
            </w:r>
          </w:p>
        </w:tc>
      </w:tr>
      <w:tr w:rsidR="004E45B9" w:rsidRPr="00C71B70" w14:paraId="5EF70881" w14:textId="77777777" w:rsidTr="000B2B52">
        <w:tc>
          <w:tcPr>
            <w:tcW w:w="4972" w:type="dxa"/>
          </w:tcPr>
          <w:p w14:paraId="3AE4F8D2" w14:textId="77777777" w:rsidR="004E45B9" w:rsidRPr="00C71B70" w:rsidRDefault="004E45B9" w:rsidP="00D24B7C">
            <w:pPr>
              <w:spacing w:after="120" w:line="276" w:lineRule="auto"/>
              <w:ind w:hanging="1166"/>
              <w:rPr>
                <w:rFonts w:ascii="Verdana" w:hAnsi="Verdana"/>
                <w:sz w:val="18"/>
                <w:szCs w:val="18"/>
              </w:rPr>
            </w:pPr>
          </w:p>
        </w:tc>
        <w:tc>
          <w:tcPr>
            <w:tcW w:w="4928" w:type="dxa"/>
          </w:tcPr>
          <w:p w14:paraId="7D2A687A" w14:textId="77777777" w:rsidR="004E45B9" w:rsidRPr="00C71B70" w:rsidRDefault="004E45B9" w:rsidP="00D24B7C">
            <w:pPr>
              <w:spacing w:after="120" w:line="276" w:lineRule="auto"/>
              <w:ind w:hanging="1278"/>
              <w:rPr>
                <w:rFonts w:ascii="Verdana" w:hAnsi="Verdana"/>
                <w:sz w:val="18"/>
                <w:szCs w:val="18"/>
              </w:rPr>
            </w:pPr>
          </w:p>
        </w:tc>
      </w:tr>
      <w:tr w:rsidR="004E45B9" w:rsidRPr="00C71B70" w14:paraId="368EB212" w14:textId="77777777" w:rsidTr="000B2B52">
        <w:tc>
          <w:tcPr>
            <w:tcW w:w="4972" w:type="dxa"/>
          </w:tcPr>
          <w:p w14:paraId="460E2430" w14:textId="1397DA8C" w:rsidR="004E45B9" w:rsidRPr="00C71B70" w:rsidRDefault="00D24B7C" w:rsidP="00D24B7C">
            <w:pPr>
              <w:spacing w:after="120" w:line="276" w:lineRule="auto"/>
              <w:ind w:left="252"/>
              <w:rPr>
                <w:rFonts w:ascii="Verdana" w:hAnsi="Verdana"/>
                <w:sz w:val="18"/>
                <w:szCs w:val="18"/>
                <w:lang w:val="en-GB"/>
              </w:rPr>
            </w:pPr>
            <w:r w:rsidRPr="00C71B70">
              <w:rPr>
                <w:rFonts w:ascii="Verdana" w:hAnsi="Verdana"/>
                <w:sz w:val="18"/>
                <w:szCs w:val="18"/>
                <w:lang w:val="en-GB"/>
              </w:rPr>
              <w:t>Signature</w:t>
            </w:r>
            <w:r w:rsidR="004E45B9" w:rsidRPr="00C71B70">
              <w:rPr>
                <w:rFonts w:ascii="Verdana" w:hAnsi="Verdana"/>
                <w:sz w:val="18"/>
                <w:szCs w:val="18"/>
                <w:lang w:val="en-GB"/>
              </w:rPr>
              <w:t>:</w:t>
            </w:r>
            <w:r w:rsidR="004E45B9" w:rsidRPr="00C71B70">
              <w:rPr>
                <w:rFonts w:ascii="Verdana" w:hAnsi="Verdana"/>
                <w:sz w:val="18"/>
                <w:szCs w:val="18"/>
                <w:lang w:val="en-GB"/>
              </w:rPr>
              <w:tab/>
            </w:r>
            <w:r w:rsidR="004E45B9" w:rsidRPr="00C71B70">
              <w:rPr>
                <w:rFonts w:ascii="Verdana" w:hAnsi="Verdana"/>
                <w:sz w:val="18"/>
                <w:szCs w:val="18"/>
                <w:lang w:val="en-GB"/>
              </w:rPr>
              <w:tab/>
              <w:t>_____________________</w:t>
            </w:r>
            <w:r w:rsidR="004E45B9" w:rsidRPr="00C71B70">
              <w:rPr>
                <w:rFonts w:ascii="Verdana" w:hAnsi="Verdana"/>
                <w:sz w:val="18"/>
                <w:szCs w:val="18"/>
                <w:lang w:val="en-GB"/>
              </w:rPr>
              <w:br/>
            </w:r>
            <w:r w:rsidRPr="00C71B70">
              <w:rPr>
                <w:rFonts w:ascii="Verdana" w:hAnsi="Verdana"/>
                <w:sz w:val="18"/>
                <w:szCs w:val="18"/>
                <w:lang w:val="en-GB"/>
              </w:rPr>
              <w:t>First and last name</w:t>
            </w:r>
            <w:r w:rsidR="004E45B9" w:rsidRPr="00C71B70">
              <w:rPr>
                <w:rFonts w:ascii="Verdana" w:hAnsi="Verdana"/>
                <w:sz w:val="18"/>
                <w:szCs w:val="18"/>
                <w:lang w:val="en-GB"/>
              </w:rPr>
              <w:t>:</w:t>
            </w:r>
            <w:r w:rsidR="004E45B9" w:rsidRPr="00C71B70">
              <w:rPr>
                <w:rFonts w:ascii="Verdana" w:hAnsi="Verdana"/>
                <w:sz w:val="18"/>
                <w:szCs w:val="18"/>
                <w:lang w:val="en-GB"/>
              </w:rPr>
              <w:tab/>
            </w:r>
            <w:permStart w:id="1440431663" w:edGrp="everyone"/>
            <w:r w:rsidR="004E45B9" w:rsidRPr="00C71B70">
              <w:rPr>
                <w:rFonts w:ascii="Verdana" w:hAnsi="Verdana"/>
                <w:sz w:val="18"/>
                <w:szCs w:val="18"/>
                <w:lang w:val="en-GB"/>
              </w:rPr>
              <w:t>__________</w:t>
            </w:r>
            <w:permEnd w:id="1440431663"/>
            <w:r w:rsidR="004E45B9" w:rsidRPr="00C71B70">
              <w:rPr>
                <w:rFonts w:ascii="Verdana" w:hAnsi="Verdana"/>
                <w:sz w:val="18"/>
                <w:szCs w:val="18"/>
                <w:lang w:val="en-GB"/>
              </w:rPr>
              <w:br/>
            </w:r>
            <w:r w:rsidRPr="00C71B70">
              <w:rPr>
                <w:rFonts w:ascii="Verdana" w:hAnsi="Verdana"/>
                <w:sz w:val="18"/>
                <w:szCs w:val="18"/>
                <w:lang w:val="en-GB"/>
              </w:rPr>
              <w:t>position</w:t>
            </w:r>
            <w:r w:rsidR="004E45B9" w:rsidRPr="00C71B70">
              <w:rPr>
                <w:rFonts w:ascii="Verdana" w:hAnsi="Verdana"/>
                <w:sz w:val="18"/>
                <w:szCs w:val="18"/>
                <w:lang w:val="en-GB"/>
              </w:rPr>
              <w:t>:</w:t>
            </w:r>
            <w:r w:rsidR="004E45B9" w:rsidRPr="00C71B70">
              <w:rPr>
                <w:rFonts w:ascii="Verdana" w:hAnsi="Verdana"/>
                <w:sz w:val="18"/>
                <w:szCs w:val="18"/>
                <w:lang w:val="en-GB"/>
              </w:rPr>
              <w:tab/>
            </w:r>
            <w:r w:rsidR="004E45B9" w:rsidRPr="00C71B70">
              <w:rPr>
                <w:rFonts w:ascii="Verdana" w:hAnsi="Verdana"/>
                <w:sz w:val="18"/>
                <w:szCs w:val="18"/>
                <w:lang w:val="en-GB"/>
              </w:rPr>
              <w:tab/>
            </w:r>
            <w:permStart w:id="1604651427" w:edGrp="everyone"/>
            <w:r w:rsidR="004E45B9" w:rsidRPr="00C71B70">
              <w:rPr>
                <w:rFonts w:ascii="Verdana" w:hAnsi="Verdana"/>
                <w:sz w:val="18"/>
                <w:szCs w:val="18"/>
                <w:lang w:val="en-GB"/>
              </w:rPr>
              <w:t>__________</w:t>
            </w:r>
            <w:permEnd w:id="1604651427"/>
          </w:p>
          <w:p w14:paraId="278F31C9" w14:textId="605661CA" w:rsidR="004E45B9" w:rsidRPr="00C71B70" w:rsidRDefault="004E45B9" w:rsidP="00D24B7C">
            <w:pPr>
              <w:spacing w:after="120" w:line="276" w:lineRule="auto"/>
              <w:ind w:left="252"/>
              <w:rPr>
                <w:rFonts w:ascii="Verdana" w:hAnsi="Verdana"/>
                <w:sz w:val="18"/>
                <w:szCs w:val="18"/>
              </w:rPr>
            </w:pPr>
            <w:proofErr w:type="spellStart"/>
            <w:r w:rsidRPr="00C71B70">
              <w:rPr>
                <w:rFonts w:ascii="Verdana" w:hAnsi="Verdana"/>
                <w:sz w:val="18"/>
                <w:szCs w:val="18"/>
              </w:rPr>
              <w:t>Date</w:t>
            </w:r>
            <w:proofErr w:type="spellEnd"/>
            <w:r w:rsidRPr="00C71B70">
              <w:rPr>
                <w:rFonts w:ascii="Verdana" w:hAnsi="Verdana"/>
                <w:sz w:val="18"/>
                <w:szCs w:val="18"/>
              </w:rPr>
              <w:t>:</w:t>
            </w:r>
            <w:r w:rsidRPr="00C71B70">
              <w:rPr>
                <w:rFonts w:ascii="Verdana" w:hAnsi="Verdana"/>
                <w:sz w:val="18"/>
                <w:szCs w:val="18"/>
              </w:rPr>
              <w:tab/>
            </w:r>
            <w:r w:rsidRPr="00C71B70">
              <w:rPr>
                <w:rFonts w:ascii="Verdana" w:hAnsi="Verdana"/>
                <w:sz w:val="18"/>
                <w:szCs w:val="18"/>
              </w:rPr>
              <w:tab/>
            </w:r>
            <w:permStart w:id="588413727" w:edGrp="everyone"/>
            <w:r w:rsidRPr="00C71B70">
              <w:rPr>
                <w:rFonts w:ascii="Verdana" w:hAnsi="Verdana"/>
                <w:sz w:val="18"/>
                <w:szCs w:val="18"/>
              </w:rPr>
              <w:t>__________</w:t>
            </w:r>
            <w:permEnd w:id="588413727"/>
          </w:p>
        </w:tc>
        <w:tc>
          <w:tcPr>
            <w:tcW w:w="4928" w:type="dxa"/>
          </w:tcPr>
          <w:p w14:paraId="3B75B886" w14:textId="402F7F25" w:rsidR="004E45B9" w:rsidRPr="00C71B70" w:rsidRDefault="00D24B7C" w:rsidP="00D24B7C">
            <w:pPr>
              <w:spacing w:after="120" w:line="276" w:lineRule="auto"/>
              <w:ind w:left="140"/>
              <w:rPr>
                <w:rFonts w:ascii="Verdana" w:hAnsi="Verdana"/>
                <w:sz w:val="18"/>
                <w:szCs w:val="18"/>
                <w:lang w:val="en-GB"/>
              </w:rPr>
            </w:pPr>
            <w:r w:rsidRPr="00C71B70">
              <w:rPr>
                <w:rFonts w:ascii="Verdana" w:hAnsi="Verdana"/>
                <w:sz w:val="18"/>
                <w:szCs w:val="18"/>
                <w:lang w:val="en-GB"/>
              </w:rPr>
              <w:t>Signature</w:t>
            </w:r>
            <w:r w:rsidR="004E45B9" w:rsidRPr="00C71B70">
              <w:rPr>
                <w:rFonts w:ascii="Verdana" w:hAnsi="Verdana"/>
                <w:sz w:val="18"/>
                <w:szCs w:val="18"/>
                <w:lang w:val="en-GB"/>
              </w:rPr>
              <w:t>:</w:t>
            </w:r>
            <w:r w:rsidR="004E45B9" w:rsidRPr="00C71B70">
              <w:rPr>
                <w:rFonts w:ascii="Verdana" w:hAnsi="Verdana"/>
                <w:sz w:val="18"/>
                <w:szCs w:val="18"/>
                <w:lang w:val="en-GB"/>
              </w:rPr>
              <w:tab/>
            </w:r>
            <w:r w:rsidR="004E45B9" w:rsidRPr="00C71B70">
              <w:rPr>
                <w:rFonts w:ascii="Verdana" w:hAnsi="Verdana"/>
                <w:sz w:val="18"/>
                <w:szCs w:val="18"/>
                <w:lang w:val="en-GB"/>
              </w:rPr>
              <w:tab/>
              <w:t>_____________________</w:t>
            </w:r>
            <w:r w:rsidR="004E45B9" w:rsidRPr="00C71B70">
              <w:rPr>
                <w:rFonts w:ascii="Verdana" w:hAnsi="Verdana"/>
                <w:sz w:val="18"/>
                <w:szCs w:val="18"/>
                <w:lang w:val="en-GB"/>
              </w:rPr>
              <w:br/>
            </w:r>
            <w:r w:rsidRPr="00C71B70">
              <w:rPr>
                <w:rFonts w:ascii="Verdana" w:hAnsi="Verdana"/>
                <w:sz w:val="18"/>
                <w:szCs w:val="18"/>
                <w:lang w:val="en-GB"/>
              </w:rPr>
              <w:t>First and last name</w:t>
            </w:r>
            <w:r w:rsidR="004E45B9" w:rsidRPr="00C71B70">
              <w:rPr>
                <w:rFonts w:ascii="Verdana" w:hAnsi="Verdana"/>
                <w:sz w:val="18"/>
                <w:szCs w:val="18"/>
                <w:lang w:val="en-GB"/>
              </w:rPr>
              <w:t>:</w:t>
            </w:r>
            <w:r w:rsidR="004E45B9" w:rsidRPr="00C71B70">
              <w:rPr>
                <w:rFonts w:ascii="Verdana" w:hAnsi="Verdana"/>
                <w:sz w:val="18"/>
                <w:szCs w:val="18"/>
                <w:lang w:val="en-GB"/>
              </w:rPr>
              <w:tab/>
            </w:r>
            <w:permStart w:id="2134187479" w:edGrp="everyone"/>
            <w:r w:rsidR="004E45B9" w:rsidRPr="00C71B70">
              <w:rPr>
                <w:rFonts w:ascii="Verdana" w:hAnsi="Verdana"/>
                <w:sz w:val="18"/>
                <w:szCs w:val="18"/>
                <w:lang w:val="en-GB"/>
              </w:rPr>
              <w:t>__________</w:t>
            </w:r>
            <w:permEnd w:id="2134187479"/>
            <w:r w:rsidR="004E45B9" w:rsidRPr="00C71B70">
              <w:rPr>
                <w:rFonts w:ascii="Verdana" w:hAnsi="Verdana"/>
                <w:sz w:val="18"/>
                <w:szCs w:val="18"/>
                <w:lang w:val="en-GB"/>
              </w:rPr>
              <w:br/>
            </w:r>
            <w:r w:rsidRPr="00C71B70">
              <w:rPr>
                <w:rFonts w:ascii="Verdana" w:hAnsi="Verdana"/>
                <w:sz w:val="18"/>
                <w:szCs w:val="18"/>
                <w:lang w:val="en-GB"/>
              </w:rPr>
              <w:t>position</w:t>
            </w:r>
            <w:r w:rsidR="004E45B9" w:rsidRPr="00C71B70">
              <w:rPr>
                <w:rFonts w:ascii="Verdana" w:hAnsi="Verdana"/>
                <w:sz w:val="18"/>
                <w:szCs w:val="18"/>
                <w:lang w:val="en-GB"/>
              </w:rPr>
              <w:t>:</w:t>
            </w:r>
            <w:r w:rsidR="004E45B9" w:rsidRPr="00C71B70">
              <w:rPr>
                <w:rFonts w:ascii="Verdana" w:hAnsi="Verdana"/>
                <w:sz w:val="18"/>
                <w:szCs w:val="18"/>
                <w:lang w:val="en-GB"/>
              </w:rPr>
              <w:tab/>
            </w:r>
            <w:r w:rsidR="004E45B9" w:rsidRPr="00C71B70">
              <w:rPr>
                <w:rFonts w:ascii="Verdana" w:hAnsi="Verdana"/>
                <w:sz w:val="18"/>
                <w:szCs w:val="18"/>
                <w:lang w:val="en-GB"/>
              </w:rPr>
              <w:tab/>
            </w:r>
            <w:permStart w:id="1703304554" w:edGrp="everyone"/>
            <w:r w:rsidR="004E45B9" w:rsidRPr="00C71B70">
              <w:rPr>
                <w:rFonts w:ascii="Verdana" w:hAnsi="Verdana"/>
                <w:sz w:val="18"/>
                <w:szCs w:val="18"/>
                <w:lang w:val="en-GB"/>
              </w:rPr>
              <w:t>__________</w:t>
            </w:r>
            <w:permEnd w:id="1703304554"/>
          </w:p>
          <w:p w14:paraId="28ED53C2" w14:textId="77777777" w:rsidR="004E45B9" w:rsidRPr="00C71B70" w:rsidRDefault="004E45B9" w:rsidP="00D24B7C">
            <w:pPr>
              <w:spacing w:after="120" w:line="276" w:lineRule="auto"/>
              <w:ind w:left="140"/>
              <w:rPr>
                <w:rFonts w:ascii="Verdana" w:hAnsi="Verdana"/>
                <w:sz w:val="18"/>
                <w:szCs w:val="18"/>
              </w:rPr>
            </w:pPr>
            <w:proofErr w:type="spellStart"/>
            <w:r w:rsidRPr="00C71B70">
              <w:rPr>
                <w:rFonts w:ascii="Verdana" w:hAnsi="Verdana"/>
                <w:sz w:val="18"/>
                <w:szCs w:val="18"/>
              </w:rPr>
              <w:t>Dat</w:t>
            </w:r>
            <w:r w:rsidR="00D24B7C" w:rsidRPr="00C71B70">
              <w:rPr>
                <w:rFonts w:ascii="Verdana" w:hAnsi="Verdana"/>
                <w:sz w:val="18"/>
                <w:szCs w:val="18"/>
              </w:rPr>
              <w:t>e</w:t>
            </w:r>
            <w:proofErr w:type="spellEnd"/>
            <w:r w:rsidR="00D24B7C" w:rsidRPr="00C71B70">
              <w:rPr>
                <w:rFonts w:ascii="Verdana" w:hAnsi="Verdana"/>
                <w:sz w:val="18"/>
                <w:szCs w:val="18"/>
              </w:rPr>
              <w:t>:</w:t>
            </w:r>
            <w:r w:rsidRPr="00C71B70">
              <w:rPr>
                <w:rFonts w:ascii="Verdana" w:hAnsi="Verdana"/>
                <w:sz w:val="18"/>
                <w:szCs w:val="18"/>
              </w:rPr>
              <w:tab/>
            </w:r>
            <w:r w:rsidRPr="00C71B70">
              <w:rPr>
                <w:rFonts w:ascii="Verdana" w:hAnsi="Verdana"/>
                <w:sz w:val="18"/>
                <w:szCs w:val="18"/>
              </w:rPr>
              <w:tab/>
            </w:r>
            <w:r w:rsidRPr="00C71B70">
              <w:rPr>
                <w:rFonts w:ascii="Verdana" w:hAnsi="Verdana"/>
                <w:sz w:val="18"/>
                <w:szCs w:val="18"/>
              </w:rPr>
              <w:tab/>
            </w:r>
            <w:permStart w:id="1441010537" w:edGrp="everyone"/>
            <w:r w:rsidRPr="00C71B70">
              <w:rPr>
                <w:rFonts w:ascii="Verdana" w:hAnsi="Verdana"/>
                <w:sz w:val="18"/>
                <w:szCs w:val="18"/>
              </w:rPr>
              <w:t>__________</w:t>
            </w:r>
            <w:permEnd w:id="1441010537"/>
          </w:p>
          <w:p w14:paraId="51FF0223" w14:textId="77777777" w:rsidR="00D24B7C" w:rsidRPr="00C71B70" w:rsidRDefault="00D24B7C" w:rsidP="00D24B7C">
            <w:pPr>
              <w:spacing w:after="120" w:line="276" w:lineRule="auto"/>
              <w:ind w:left="140"/>
              <w:rPr>
                <w:rFonts w:ascii="Verdana" w:hAnsi="Verdana"/>
                <w:sz w:val="18"/>
                <w:szCs w:val="18"/>
              </w:rPr>
            </w:pPr>
          </w:p>
          <w:p w14:paraId="2E34B19D" w14:textId="4AA5B434" w:rsidR="00D24B7C" w:rsidRPr="00C71B70" w:rsidRDefault="00D24B7C" w:rsidP="00D24B7C">
            <w:pPr>
              <w:spacing w:after="120" w:line="276" w:lineRule="auto"/>
              <w:ind w:left="140"/>
              <w:rPr>
                <w:rFonts w:ascii="Verdana" w:hAnsi="Verdana"/>
                <w:sz w:val="18"/>
                <w:szCs w:val="18"/>
              </w:rPr>
            </w:pPr>
          </w:p>
        </w:tc>
      </w:tr>
      <w:tr w:rsidR="00D24B7C" w:rsidRPr="00C71B70" w14:paraId="2EF20BC6" w14:textId="77777777" w:rsidTr="000B2B52">
        <w:tc>
          <w:tcPr>
            <w:tcW w:w="4972" w:type="dxa"/>
          </w:tcPr>
          <w:p w14:paraId="43610EBD" w14:textId="77777777" w:rsidR="00D24B7C" w:rsidRPr="00C71B70" w:rsidRDefault="00D24B7C" w:rsidP="00D24B7C">
            <w:pPr>
              <w:spacing w:after="120" w:line="276" w:lineRule="auto"/>
              <w:ind w:left="252"/>
              <w:rPr>
                <w:rFonts w:ascii="Verdana" w:hAnsi="Verdana"/>
                <w:sz w:val="18"/>
                <w:szCs w:val="18"/>
                <w:lang w:val="en-GB"/>
              </w:rPr>
            </w:pPr>
            <w:r w:rsidRPr="00C71B70">
              <w:rPr>
                <w:rFonts w:ascii="Verdana" w:hAnsi="Verdana"/>
                <w:sz w:val="18"/>
                <w:szCs w:val="18"/>
                <w:lang w:val="en-GB"/>
              </w:rPr>
              <w:t>Signature:</w:t>
            </w:r>
            <w:r w:rsidRPr="00C71B70">
              <w:rPr>
                <w:rFonts w:ascii="Verdana" w:hAnsi="Verdana"/>
                <w:sz w:val="18"/>
                <w:szCs w:val="18"/>
                <w:lang w:val="en-GB"/>
              </w:rPr>
              <w:tab/>
            </w:r>
            <w:r w:rsidRPr="00C71B70">
              <w:rPr>
                <w:rFonts w:ascii="Verdana" w:hAnsi="Verdana"/>
                <w:sz w:val="18"/>
                <w:szCs w:val="18"/>
                <w:lang w:val="en-GB"/>
              </w:rPr>
              <w:tab/>
              <w:t>_____________________</w:t>
            </w:r>
            <w:r w:rsidRPr="00C71B70">
              <w:rPr>
                <w:rFonts w:ascii="Verdana" w:hAnsi="Verdana"/>
                <w:sz w:val="18"/>
                <w:szCs w:val="18"/>
                <w:lang w:val="en-GB"/>
              </w:rPr>
              <w:br/>
              <w:t>First and last name:</w:t>
            </w:r>
            <w:r w:rsidRPr="00C71B70">
              <w:rPr>
                <w:rFonts w:ascii="Verdana" w:hAnsi="Verdana"/>
                <w:sz w:val="18"/>
                <w:szCs w:val="18"/>
                <w:lang w:val="en-GB"/>
              </w:rPr>
              <w:tab/>
            </w:r>
            <w:permStart w:id="1167153916" w:edGrp="everyone"/>
            <w:r w:rsidRPr="00C71B70">
              <w:rPr>
                <w:rFonts w:ascii="Verdana" w:hAnsi="Verdana"/>
                <w:sz w:val="18"/>
                <w:szCs w:val="18"/>
                <w:lang w:val="en-GB"/>
              </w:rPr>
              <w:t>__________</w:t>
            </w:r>
            <w:permEnd w:id="1167153916"/>
            <w:r w:rsidRPr="00C71B70">
              <w:rPr>
                <w:rFonts w:ascii="Verdana" w:hAnsi="Verdana"/>
                <w:sz w:val="18"/>
                <w:szCs w:val="18"/>
                <w:lang w:val="en-GB"/>
              </w:rPr>
              <w:br/>
              <w:t>position:</w:t>
            </w:r>
            <w:r w:rsidRPr="00C71B70">
              <w:rPr>
                <w:rFonts w:ascii="Verdana" w:hAnsi="Verdana"/>
                <w:sz w:val="18"/>
                <w:szCs w:val="18"/>
                <w:lang w:val="en-GB"/>
              </w:rPr>
              <w:tab/>
            </w:r>
            <w:r w:rsidRPr="00C71B70">
              <w:rPr>
                <w:rFonts w:ascii="Verdana" w:hAnsi="Verdana"/>
                <w:sz w:val="18"/>
                <w:szCs w:val="18"/>
                <w:lang w:val="en-GB"/>
              </w:rPr>
              <w:tab/>
            </w:r>
            <w:permStart w:id="104727945" w:edGrp="everyone"/>
            <w:r w:rsidRPr="00C71B70">
              <w:rPr>
                <w:rFonts w:ascii="Verdana" w:hAnsi="Verdana"/>
                <w:sz w:val="18"/>
                <w:szCs w:val="18"/>
                <w:lang w:val="en-GB"/>
              </w:rPr>
              <w:t>__________</w:t>
            </w:r>
            <w:permEnd w:id="104727945"/>
          </w:p>
          <w:p w14:paraId="3BC09BA0" w14:textId="7D7F512F" w:rsidR="00D24B7C" w:rsidRPr="00C71B70" w:rsidRDefault="00D24B7C" w:rsidP="00D24B7C">
            <w:pPr>
              <w:spacing w:after="120" w:line="276" w:lineRule="auto"/>
              <w:ind w:left="252"/>
              <w:rPr>
                <w:rFonts w:ascii="Verdana" w:hAnsi="Verdana"/>
                <w:sz w:val="18"/>
                <w:szCs w:val="18"/>
              </w:rPr>
            </w:pPr>
            <w:proofErr w:type="spellStart"/>
            <w:r w:rsidRPr="00C71B70">
              <w:rPr>
                <w:rFonts w:ascii="Verdana" w:hAnsi="Verdana"/>
                <w:sz w:val="18"/>
                <w:szCs w:val="18"/>
              </w:rPr>
              <w:t>Date</w:t>
            </w:r>
            <w:proofErr w:type="spellEnd"/>
            <w:r w:rsidRPr="00C71B70">
              <w:rPr>
                <w:rFonts w:ascii="Verdana" w:hAnsi="Verdana"/>
                <w:sz w:val="18"/>
                <w:szCs w:val="18"/>
              </w:rPr>
              <w:t>:</w:t>
            </w:r>
            <w:r w:rsidRPr="00C71B70">
              <w:rPr>
                <w:rFonts w:ascii="Verdana" w:hAnsi="Verdana"/>
                <w:sz w:val="18"/>
                <w:szCs w:val="18"/>
              </w:rPr>
              <w:tab/>
            </w:r>
            <w:r w:rsidRPr="00C71B70">
              <w:rPr>
                <w:rFonts w:ascii="Verdana" w:hAnsi="Verdana"/>
                <w:sz w:val="18"/>
                <w:szCs w:val="18"/>
              </w:rPr>
              <w:tab/>
            </w:r>
            <w:permStart w:id="1694702732" w:edGrp="everyone"/>
            <w:r w:rsidRPr="00C71B70">
              <w:rPr>
                <w:rFonts w:ascii="Verdana" w:hAnsi="Verdana"/>
                <w:sz w:val="18"/>
                <w:szCs w:val="18"/>
              </w:rPr>
              <w:t>__________</w:t>
            </w:r>
            <w:permEnd w:id="1694702732"/>
          </w:p>
        </w:tc>
        <w:tc>
          <w:tcPr>
            <w:tcW w:w="4928" w:type="dxa"/>
          </w:tcPr>
          <w:p w14:paraId="185A60D4" w14:textId="77777777" w:rsidR="00D24B7C" w:rsidRPr="00C71B70" w:rsidRDefault="00D24B7C" w:rsidP="00D24B7C">
            <w:pPr>
              <w:spacing w:after="120" w:line="276" w:lineRule="auto"/>
              <w:ind w:left="140"/>
              <w:rPr>
                <w:rFonts w:ascii="Verdana" w:hAnsi="Verdana"/>
                <w:sz w:val="18"/>
                <w:szCs w:val="18"/>
                <w:lang w:val="en-GB"/>
              </w:rPr>
            </w:pPr>
            <w:r w:rsidRPr="00C71B70">
              <w:rPr>
                <w:rFonts w:ascii="Verdana" w:hAnsi="Verdana"/>
                <w:sz w:val="18"/>
                <w:szCs w:val="18"/>
                <w:lang w:val="en-GB"/>
              </w:rPr>
              <w:t>Signature:</w:t>
            </w:r>
            <w:r w:rsidRPr="00C71B70">
              <w:rPr>
                <w:rFonts w:ascii="Verdana" w:hAnsi="Verdana"/>
                <w:sz w:val="18"/>
                <w:szCs w:val="18"/>
                <w:lang w:val="en-GB"/>
              </w:rPr>
              <w:tab/>
            </w:r>
            <w:r w:rsidRPr="00C71B70">
              <w:rPr>
                <w:rFonts w:ascii="Verdana" w:hAnsi="Verdana"/>
                <w:sz w:val="18"/>
                <w:szCs w:val="18"/>
                <w:lang w:val="en-GB"/>
              </w:rPr>
              <w:tab/>
              <w:t>_____________________</w:t>
            </w:r>
            <w:r w:rsidRPr="00C71B70">
              <w:rPr>
                <w:rFonts w:ascii="Verdana" w:hAnsi="Verdana"/>
                <w:sz w:val="18"/>
                <w:szCs w:val="18"/>
                <w:lang w:val="en-GB"/>
              </w:rPr>
              <w:br/>
              <w:t>First and last name:</w:t>
            </w:r>
            <w:r w:rsidRPr="00C71B70">
              <w:rPr>
                <w:rFonts w:ascii="Verdana" w:hAnsi="Verdana"/>
                <w:sz w:val="18"/>
                <w:szCs w:val="18"/>
                <w:lang w:val="en-GB"/>
              </w:rPr>
              <w:tab/>
            </w:r>
            <w:permStart w:id="1578990205" w:edGrp="everyone"/>
            <w:r w:rsidRPr="00C71B70">
              <w:rPr>
                <w:rFonts w:ascii="Verdana" w:hAnsi="Verdana"/>
                <w:sz w:val="18"/>
                <w:szCs w:val="18"/>
                <w:lang w:val="en-GB"/>
              </w:rPr>
              <w:t>__________</w:t>
            </w:r>
            <w:permEnd w:id="1578990205"/>
            <w:r w:rsidRPr="00C71B70">
              <w:rPr>
                <w:rFonts w:ascii="Verdana" w:hAnsi="Verdana"/>
                <w:sz w:val="18"/>
                <w:szCs w:val="18"/>
                <w:lang w:val="en-GB"/>
              </w:rPr>
              <w:br/>
              <w:t>position:</w:t>
            </w:r>
            <w:r w:rsidRPr="00C71B70">
              <w:rPr>
                <w:rFonts w:ascii="Verdana" w:hAnsi="Verdana"/>
                <w:sz w:val="18"/>
                <w:szCs w:val="18"/>
                <w:lang w:val="en-GB"/>
              </w:rPr>
              <w:tab/>
            </w:r>
            <w:r w:rsidRPr="00C71B70">
              <w:rPr>
                <w:rFonts w:ascii="Verdana" w:hAnsi="Verdana"/>
                <w:sz w:val="18"/>
                <w:szCs w:val="18"/>
                <w:lang w:val="en-GB"/>
              </w:rPr>
              <w:tab/>
            </w:r>
            <w:permStart w:id="703086843" w:edGrp="everyone"/>
            <w:r w:rsidRPr="00C71B70">
              <w:rPr>
                <w:rFonts w:ascii="Verdana" w:hAnsi="Verdana"/>
                <w:sz w:val="18"/>
                <w:szCs w:val="18"/>
                <w:lang w:val="en-GB"/>
              </w:rPr>
              <w:t>__________</w:t>
            </w:r>
            <w:permEnd w:id="703086843"/>
          </w:p>
          <w:p w14:paraId="0BC21025" w14:textId="5E415618" w:rsidR="00D24B7C" w:rsidRPr="00C71B70" w:rsidRDefault="00D24B7C" w:rsidP="00D24B7C">
            <w:pPr>
              <w:spacing w:after="120" w:line="276" w:lineRule="auto"/>
              <w:ind w:left="140"/>
              <w:rPr>
                <w:rFonts w:ascii="Verdana" w:hAnsi="Verdana"/>
                <w:sz w:val="18"/>
                <w:szCs w:val="18"/>
              </w:rPr>
            </w:pPr>
            <w:proofErr w:type="spellStart"/>
            <w:r w:rsidRPr="00C71B70">
              <w:rPr>
                <w:rFonts w:ascii="Verdana" w:hAnsi="Verdana"/>
                <w:sz w:val="18"/>
                <w:szCs w:val="18"/>
              </w:rPr>
              <w:t>Date</w:t>
            </w:r>
            <w:proofErr w:type="spellEnd"/>
            <w:r w:rsidRPr="00C71B70">
              <w:rPr>
                <w:rFonts w:ascii="Verdana" w:hAnsi="Verdana"/>
                <w:sz w:val="18"/>
                <w:szCs w:val="18"/>
              </w:rPr>
              <w:t>:</w:t>
            </w:r>
            <w:r w:rsidRPr="00C71B70">
              <w:rPr>
                <w:rFonts w:ascii="Verdana" w:hAnsi="Verdana"/>
                <w:sz w:val="18"/>
                <w:szCs w:val="18"/>
              </w:rPr>
              <w:tab/>
            </w:r>
            <w:r w:rsidRPr="00C71B70">
              <w:rPr>
                <w:rFonts w:ascii="Verdana" w:hAnsi="Verdana"/>
                <w:sz w:val="18"/>
                <w:szCs w:val="18"/>
              </w:rPr>
              <w:tab/>
            </w:r>
            <w:r w:rsidRPr="00C71B70">
              <w:rPr>
                <w:rFonts w:ascii="Verdana" w:hAnsi="Verdana"/>
                <w:sz w:val="18"/>
                <w:szCs w:val="18"/>
              </w:rPr>
              <w:tab/>
            </w:r>
            <w:permStart w:id="1793159921" w:edGrp="everyone"/>
            <w:r w:rsidRPr="00C71B70">
              <w:rPr>
                <w:rFonts w:ascii="Verdana" w:hAnsi="Verdana"/>
                <w:sz w:val="18"/>
                <w:szCs w:val="18"/>
              </w:rPr>
              <w:t>__________</w:t>
            </w:r>
            <w:permEnd w:id="1793159921"/>
          </w:p>
        </w:tc>
      </w:tr>
      <w:bookmarkEnd w:id="4"/>
    </w:tbl>
    <w:p w14:paraId="4044E6B5" w14:textId="77777777" w:rsidR="004E45B9" w:rsidRPr="00285AE1" w:rsidRDefault="004E45B9" w:rsidP="00D24B7C">
      <w:pPr>
        <w:spacing w:after="120" w:line="276" w:lineRule="auto"/>
        <w:rPr>
          <w:rFonts w:ascii="Verdana" w:hAnsi="Verdana"/>
          <w:sz w:val="18"/>
          <w:szCs w:val="18"/>
        </w:rPr>
      </w:pPr>
    </w:p>
    <w:p w14:paraId="1D9E1221" w14:textId="77777777" w:rsidR="00640B32" w:rsidRDefault="00640B32" w:rsidP="00D24B7C">
      <w:pPr>
        <w:spacing w:after="120" w:line="276" w:lineRule="auto"/>
      </w:pPr>
    </w:p>
    <w:sectPr w:rsidR="00640B3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DADA" w14:textId="77777777" w:rsidR="00521AD1" w:rsidRDefault="00195A42">
      <w:pPr>
        <w:spacing w:after="0" w:line="240" w:lineRule="auto"/>
      </w:pPr>
      <w:r>
        <w:separator/>
      </w:r>
    </w:p>
  </w:endnote>
  <w:endnote w:type="continuationSeparator" w:id="0">
    <w:p w14:paraId="70C4D79A" w14:textId="77777777" w:rsidR="00521AD1" w:rsidRDefault="0019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562898"/>
      <w:docPartObj>
        <w:docPartGallery w:val="Page Numbers (Bottom of Page)"/>
        <w:docPartUnique/>
      </w:docPartObj>
    </w:sdtPr>
    <w:sdtEndPr/>
    <w:sdtContent>
      <w:p w14:paraId="18749975" w14:textId="77777777" w:rsidR="00A23BFA" w:rsidRDefault="00195A42">
        <w:pPr>
          <w:pStyle w:val="Stopka"/>
          <w:jc w:val="right"/>
        </w:pPr>
        <w:r>
          <w:fldChar w:fldCharType="begin"/>
        </w:r>
        <w:r>
          <w:instrText>PAGE   \* MERGEFORMAT</w:instrText>
        </w:r>
        <w:r>
          <w:fldChar w:fldCharType="separate"/>
        </w:r>
        <w:r>
          <w:t>2</w:t>
        </w:r>
        <w:r>
          <w:fldChar w:fldCharType="end"/>
        </w:r>
      </w:p>
    </w:sdtContent>
  </w:sdt>
  <w:p w14:paraId="4C2FDFF7" w14:textId="77777777" w:rsidR="00A23BFA" w:rsidRDefault="002C4B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DBA3" w14:textId="77777777" w:rsidR="00521AD1" w:rsidRDefault="00195A42">
      <w:pPr>
        <w:spacing w:after="0" w:line="240" w:lineRule="auto"/>
      </w:pPr>
      <w:r>
        <w:separator/>
      </w:r>
    </w:p>
  </w:footnote>
  <w:footnote w:type="continuationSeparator" w:id="0">
    <w:p w14:paraId="200FE6F7" w14:textId="77777777" w:rsidR="00521AD1" w:rsidRDefault="00195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878"/>
    <w:multiLevelType w:val="multilevel"/>
    <w:tmpl w:val="D1BCCEF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170413D"/>
    <w:multiLevelType w:val="multilevel"/>
    <w:tmpl w:val="0D642A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9B07EB"/>
    <w:multiLevelType w:val="multilevel"/>
    <w:tmpl w:val="F7982E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F3935"/>
    <w:multiLevelType w:val="multilevel"/>
    <w:tmpl w:val="D7905C6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6EA6223"/>
    <w:multiLevelType w:val="hybridMultilevel"/>
    <w:tmpl w:val="632C2C82"/>
    <w:lvl w:ilvl="0" w:tplc="7004E7D4">
      <w:start w:val="1"/>
      <w:numFmt w:val="decimal"/>
      <w:lvlText w:val="4.3.%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B01134"/>
    <w:multiLevelType w:val="multilevel"/>
    <w:tmpl w:val="6AAA6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0D7C3B"/>
    <w:multiLevelType w:val="hybridMultilevel"/>
    <w:tmpl w:val="4DC4EC46"/>
    <w:lvl w:ilvl="0" w:tplc="3C1E9C9E">
      <w:start w:val="1"/>
      <w:numFmt w:val="decimal"/>
      <w:lvlText w:val="2.3.%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941A44"/>
    <w:multiLevelType w:val="multilevel"/>
    <w:tmpl w:val="D2AED2A2"/>
    <w:lvl w:ilvl="0">
      <w:start w:val="2"/>
      <w:numFmt w:val="decimal"/>
      <w:lvlText w:val="ARTICLE %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0C524CDC"/>
    <w:multiLevelType w:val="multilevel"/>
    <w:tmpl w:val="F66E800E"/>
    <w:lvl w:ilvl="0">
      <w:start w:val="1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95516C"/>
    <w:multiLevelType w:val="multilevel"/>
    <w:tmpl w:val="9FF86E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03532A"/>
    <w:multiLevelType w:val="multilevel"/>
    <w:tmpl w:val="D7905C6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4970B5D"/>
    <w:multiLevelType w:val="hybridMultilevel"/>
    <w:tmpl w:val="4FDE7D7C"/>
    <w:lvl w:ilvl="0" w:tplc="022EDB5A">
      <w:start w:val="1"/>
      <w:numFmt w:val="ordinal"/>
      <w:lvlText w:val="4.%1"/>
      <w:lvlJc w:val="left"/>
      <w:pPr>
        <w:ind w:left="36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EA3112"/>
    <w:multiLevelType w:val="multilevel"/>
    <w:tmpl w:val="09E6236C"/>
    <w:lvl w:ilvl="0">
      <w:start w:val="4"/>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3" w15:restartNumberingAfterBreak="0">
    <w:nsid w:val="17ED16EC"/>
    <w:multiLevelType w:val="hybridMultilevel"/>
    <w:tmpl w:val="469C366E"/>
    <w:lvl w:ilvl="0" w:tplc="022EDB5A">
      <w:start w:val="1"/>
      <w:numFmt w:val="ordinal"/>
      <w:lvlText w:val="4.%1"/>
      <w:lvlJc w:val="left"/>
      <w:pPr>
        <w:ind w:left="360" w:hanging="360"/>
      </w:pPr>
      <w:rPr>
        <w:rFonts w:ascii="Verdana" w:hAnsi="Verdana" w:hint="default"/>
        <w:sz w:val="18"/>
        <w:szCs w:val="18"/>
      </w:rPr>
    </w:lvl>
    <w:lvl w:ilvl="1" w:tplc="04EAEC1E">
      <w:start w:val="1"/>
      <w:numFmt w:val="decimal"/>
      <w:lvlText w:val="4.1.%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0460C8"/>
    <w:multiLevelType w:val="multilevel"/>
    <w:tmpl w:val="D046ABCE"/>
    <w:lvl w:ilvl="0">
      <w:start w:val="13"/>
      <w:numFmt w:val="decimal"/>
      <w:lvlText w:val="%1"/>
      <w:lvlJc w:val="left"/>
      <w:pPr>
        <w:ind w:left="390" w:hanging="390"/>
      </w:pPr>
      <w:rPr>
        <w:rFonts w:hint="default"/>
        <w:u w:val="single"/>
      </w:rPr>
    </w:lvl>
    <w:lvl w:ilvl="1">
      <w:start w:val="1"/>
      <w:numFmt w:val="decimal"/>
      <w:lvlText w:val="%1.%2"/>
      <w:lvlJc w:val="left"/>
      <w:pPr>
        <w:ind w:left="390" w:hanging="39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1E625405"/>
    <w:multiLevelType w:val="hybridMultilevel"/>
    <w:tmpl w:val="F1C24B06"/>
    <w:lvl w:ilvl="0" w:tplc="38C654E4">
      <w:start w:val="1"/>
      <w:numFmt w:val="decimal"/>
      <w:lvlText w:val="4.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F151144"/>
    <w:multiLevelType w:val="multilevel"/>
    <w:tmpl w:val="1E24A564"/>
    <w:lvl w:ilvl="0">
      <w:start w:val="5"/>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2D6A682D"/>
    <w:multiLevelType w:val="multilevel"/>
    <w:tmpl w:val="0B4845D0"/>
    <w:lvl w:ilvl="0">
      <w:start w:val="5"/>
      <w:numFmt w:val="decimal"/>
      <w:lvlText w:val="ARTICLE %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31096FAA"/>
    <w:multiLevelType w:val="hybridMultilevel"/>
    <w:tmpl w:val="50509A2E"/>
    <w:lvl w:ilvl="0" w:tplc="3DB6FBBC">
      <w:start w:val="1"/>
      <w:numFmt w:val="ordinal"/>
      <w:lvlText w:val="11.%1"/>
      <w:lvlJc w:val="left"/>
      <w:pPr>
        <w:ind w:left="360" w:hanging="360"/>
      </w:pPr>
      <w:rPr>
        <w:rFonts w:ascii="Verdana" w:hAnsi="Verdan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FB3970"/>
    <w:multiLevelType w:val="hybridMultilevel"/>
    <w:tmpl w:val="420A0F2C"/>
    <w:lvl w:ilvl="0" w:tplc="04EAEC1E">
      <w:start w:val="1"/>
      <w:numFmt w:val="decimal"/>
      <w:lvlText w:val="4.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7F5E27"/>
    <w:multiLevelType w:val="multilevel"/>
    <w:tmpl w:val="D7905C6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46A15BE"/>
    <w:multiLevelType w:val="hybridMultilevel"/>
    <w:tmpl w:val="B66E16CC"/>
    <w:lvl w:ilvl="0" w:tplc="FFFFFFFF">
      <w:start w:val="1"/>
      <w:numFmt w:val="ordinal"/>
      <w:lvlText w:val="7.%1"/>
      <w:lvlJc w:val="left"/>
      <w:pPr>
        <w:ind w:left="360" w:hanging="360"/>
      </w:pPr>
      <w:rPr>
        <w:rFonts w:ascii="Verdana" w:hAnsi="Verdan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7EA3A63"/>
    <w:multiLevelType w:val="multilevel"/>
    <w:tmpl w:val="DA3E037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E81E1B"/>
    <w:multiLevelType w:val="hybridMultilevel"/>
    <w:tmpl w:val="0DF861FC"/>
    <w:lvl w:ilvl="0" w:tplc="2FD6AAC0">
      <w:start w:val="1"/>
      <w:numFmt w:val="ordinal"/>
      <w:lvlText w:val="6.%1"/>
      <w:lvlJc w:val="left"/>
      <w:pPr>
        <w:ind w:left="360" w:hanging="360"/>
      </w:pPr>
      <w:rPr>
        <w:rFonts w:ascii="Verdana" w:hAnsi="Verdan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F1C3B45"/>
    <w:multiLevelType w:val="hybridMultilevel"/>
    <w:tmpl w:val="3174A5BC"/>
    <w:lvl w:ilvl="0" w:tplc="A94A0360">
      <w:start w:val="1"/>
      <w:numFmt w:val="decimal"/>
      <w:lvlText w:val="4.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FA7E99"/>
    <w:multiLevelType w:val="multilevel"/>
    <w:tmpl w:val="2A3EF816"/>
    <w:lvl w:ilvl="0">
      <w:start w:val="8"/>
      <w:numFmt w:val="decimal"/>
      <w:lvlText w:val="ARTICLE %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6" w15:restartNumberingAfterBreak="0">
    <w:nsid w:val="55BA7BCF"/>
    <w:multiLevelType w:val="hybridMultilevel"/>
    <w:tmpl w:val="B93811DE"/>
    <w:lvl w:ilvl="0" w:tplc="A94A0360">
      <w:start w:val="1"/>
      <w:numFmt w:val="decimal"/>
      <w:lvlText w:val="4.1.%1."/>
      <w:lvlJc w:val="left"/>
      <w:pPr>
        <w:ind w:left="36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B27B08"/>
    <w:multiLevelType w:val="multilevel"/>
    <w:tmpl w:val="833E4A3C"/>
    <w:lvl w:ilvl="0">
      <w:start w:val="4"/>
      <w:numFmt w:val="decimal"/>
      <w:lvlText w:val="%1"/>
      <w:lvlJc w:val="left"/>
      <w:pPr>
        <w:ind w:left="480" w:hanging="480"/>
      </w:pPr>
      <w:rPr>
        <w:rFonts w:ascii="Verdana" w:hAnsi="Verdana" w:hint="default"/>
        <w:sz w:val="18"/>
      </w:rPr>
    </w:lvl>
    <w:lvl w:ilvl="1">
      <w:start w:val="5"/>
      <w:numFmt w:val="decimal"/>
      <w:lvlText w:val="%1.%2"/>
      <w:lvlJc w:val="left"/>
      <w:pPr>
        <w:ind w:left="1020" w:hanging="480"/>
      </w:pPr>
      <w:rPr>
        <w:rFonts w:ascii="Verdana" w:hAnsi="Verdana" w:hint="default"/>
        <w:sz w:val="18"/>
      </w:rPr>
    </w:lvl>
    <w:lvl w:ilvl="2">
      <w:start w:val="1"/>
      <w:numFmt w:val="decimal"/>
      <w:lvlText w:val="%1.%2.%3"/>
      <w:lvlJc w:val="left"/>
      <w:pPr>
        <w:ind w:left="1800" w:hanging="720"/>
      </w:pPr>
      <w:rPr>
        <w:rFonts w:ascii="Verdana" w:hAnsi="Verdana" w:hint="default"/>
        <w:sz w:val="18"/>
      </w:rPr>
    </w:lvl>
    <w:lvl w:ilvl="3">
      <w:start w:val="1"/>
      <w:numFmt w:val="decimal"/>
      <w:lvlText w:val="%1.%2.%3.%4"/>
      <w:lvlJc w:val="left"/>
      <w:pPr>
        <w:ind w:left="2340" w:hanging="720"/>
      </w:pPr>
      <w:rPr>
        <w:rFonts w:ascii="Verdana" w:hAnsi="Verdana" w:hint="default"/>
        <w:sz w:val="18"/>
      </w:rPr>
    </w:lvl>
    <w:lvl w:ilvl="4">
      <w:start w:val="1"/>
      <w:numFmt w:val="decimal"/>
      <w:lvlText w:val="%1.%2.%3.%4.%5"/>
      <w:lvlJc w:val="left"/>
      <w:pPr>
        <w:ind w:left="3240" w:hanging="1080"/>
      </w:pPr>
      <w:rPr>
        <w:rFonts w:ascii="Verdana" w:hAnsi="Verdana" w:hint="default"/>
        <w:sz w:val="18"/>
      </w:rPr>
    </w:lvl>
    <w:lvl w:ilvl="5">
      <w:start w:val="1"/>
      <w:numFmt w:val="decimal"/>
      <w:lvlText w:val="%1.%2.%3.%4.%5.%6"/>
      <w:lvlJc w:val="left"/>
      <w:pPr>
        <w:ind w:left="3780" w:hanging="1080"/>
      </w:pPr>
      <w:rPr>
        <w:rFonts w:ascii="Verdana" w:hAnsi="Verdana" w:hint="default"/>
        <w:sz w:val="18"/>
      </w:rPr>
    </w:lvl>
    <w:lvl w:ilvl="6">
      <w:start w:val="1"/>
      <w:numFmt w:val="decimal"/>
      <w:lvlText w:val="%1.%2.%3.%4.%5.%6.%7"/>
      <w:lvlJc w:val="left"/>
      <w:pPr>
        <w:ind w:left="4680" w:hanging="1440"/>
      </w:pPr>
      <w:rPr>
        <w:rFonts w:ascii="Verdana" w:hAnsi="Verdana" w:hint="default"/>
        <w:sz w:val="18"/>
      </w:rPr>
    </w:lvl>
    <w:lvl w:ilvl="7">
      <w:start w:val="1"/>
      <w:numFmt w:val="decimal"/>
      <w:lvlText w:val="%1.%2.%3.%4.%5.%6.%7.%8"/>
      <w:lvlJc w:val="left"/>
      <w:pPr>
        <w:ind w:left="5220" w:hanging="1440"/>
      </w:pPr>
      <w:rPr>
        <w:rFonts w:ascii="Verdana" w:hAnsi="Verdana" w:hint="default"/>
        <w:sz w:val="18"/>
      </w:rPr>
    </w:lvl>
    <w:lvl w:ilvl="8">
      <w:start w:val="1"/>
      <w:numFmt w:val="decimal"/>
      <w:lvlText w:val="%1.%2.%3.%4.%5.%6.%7.%8.%9"/>
      <w:lvlJc w:val="left"/>
      <w:pPr>
        <w:ind w:left="5760" w:hanging="1440"/>
      </w:pPr>
      <w:rPr>
        <w:rFonts w:ascii="Verdana" w:hAnsi="Verdana" w:hint="default"/>
        <w:sz w:val="18"/>
      </w:rPr>
    </w:lvl>
  </w:abstractNum>
  <w:abstractNum w:abstractNumId="28" w15:restartNumberingAfterBreak="0">
    <w:nsid w:val="5AE83174"/>
    <w:multiLevelType w:val="multilevel"/>
    <w:tmpl w:val="C2DC04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F8375C"/>
    <w:multiLevelType w:val="hybridMultilevel"/>
    <w:tmpl w:val="E4F2AD98"/>
    <w:lvl w:ilvl="0" w:tplc="7B6C4816">
      <w:start w:val="1"/>
      <w:numFmt w:val="ordinal"/>
      <w:lvlText w:val="3.%1"/>
      <w:lvlJc w:val="left"/>
      <w:pPr>
        <w:ind w:left="360" w:hanging="360"/>
      </w:pPr>
      <w:rPr>
        <w:rFonts w:ascii="Verdana" w:hAnsi="Verdana"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FE177B2"/>
    <w:multiLevelType w:val="multilevel"/>
    <w:tmpl w:val="55064E7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1172DC"/>
    <w:multiLevelType w:val="multilevel"/>
    <w:tmpl w:val="70AA820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82807D6"/>
    <w:multiLevelType w:val="multilevel"/>
    <w:tmpl w:val="2DF8F8D0"/>
    <w:lvl w:ilvl="0">
      <w:start w:val="8"/>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761B28"/>
    <w:multiLevelType w:val="hybridMultilevel"/>
    <w:tmpl w:val="388A5CEC"/>
    <w:lvl w:ilvl="0" w:tplc="FC76CA70">
      <w:start w:val="1"/>
      <w:numFmt w:val="decimal"/>
      <w:lvlText w:val="ARTICLE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205591"/>
    <w:multiLevelType w:val="multilevel"/>
    <w:tmpl w:val="D7905C6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86052FD"/>
    <w:multiLevelType w:val="hybridMultilevel"/>
    <w:tmpl w:val="EEF6E230"/>
    <w:lvl w:ilvl="0" w:tplc="04EAEC1E">
      <w:start w:val="1"/>
      <w:numFmt w:val="decimal"/>
      <w:lvlText w:val="4.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4397279">
    <w:abstractNumId w:val="5"/>
  </w:num>
  <w:num w:numId="2" w16cid:durableId="1660573846">
    <w:abstractNumId w:val="1"/>
  </w:num>
  <w:num w:numId="3" w16cid:durableId="887566360">
    <w:abstractNumId w:val="14"/>
  </w:num>
  <w:num w:numId="4" w16cid:durableId="1162240844">
    <w:abstractNumId w:val="30"/>
  </w:num>
  <w:num w:numId="5" w16cid:durableId="566456181">
    <w:abstractNumId w:val="2"/>
  </w:num>
  <w:num w:numId="6" w16cid:durableId="807161811">
    <w:abstractNumId w:val="9"/>
  </w:num>
  <w:num w:numId="7" w16cid:durableId="616568673">
    <w:abstractNumId w:val="32"/>
  </w:num>
  <w:num w:numId="8" w16cid:durableId="696780279">
    <w:abstractNumId w:val="28"/>
  </w:num>
  <w:num w:numId="9" w16cid:durableId="5906431">
    <w:abstractNumId w:val="22"/>
  </w:num>
  <w:num w:numId="10" w16cid:durableId="793989748">
    <w:abstractNumId w:val="18"/>
  </w:num>
  <w:num w:numId="11" w16cid:durableId="96608373">
    <w:abstractNumId w:val="23"/>
  </w:num>
  <w:num w:numId="12" w16cid:durableId="1419256749">
    <w:abstractNumId w:val="21"/>
  </w:num>
  <w:num w:numId="13" w16cid:durableId="1334256805">
    <w:abstractNumId w:val="29"/>
  </w:num>
  <w:num w:numId="14" w16cid:durableId="216478653">
    <w:abstractNumId w:val="13"/>
  </w:num>
  <w:num w:numId="15" w16cid:durableId="472455407">
    <w:abstractNumId w:val="4"/>
  </w:num>
  <w:num w:numId="16" w16cid:durableId="850988508">
    <w:abstractNumId w:val="15"/>
  </w:num>
  <w:num w:numId="17" w16cid:durableId="1775051894">
    <w:abstractNumId w:val="27"/>
  </w:num>
  <w:num w:numId="18" w16cid:durableId="110832418">
    <w:abstractNumId w:val="6"/>
  </w:num>
  <w:num w:numId="19" w16cid:durableId="119305834">
    <w:abstractNumId w:val="7"/>
  </w:num>
  <w:num w:numId="20" w16cid:durableId="897938737">
    <w:abstractNumId w:val="19"/>
  </w:num>
  <w:num w:numId="21" w16cid:durableId="1868370746">
    <w:abstractNumId w:val="24"/>
  </w:num>
  <w:num w:numId="22" w16cid:durableId="1519807084">
    <w:abstractNumId w:val="35"/>
  </w:num>
  <w:num w:numId="23" w16cid:durableId="47342261">
    <w:abstractNumId w:val="11"/>
  </w:num>
  <w:num w:numId="24" w16cid:durableId="2126535801">
    <w:abstractNumId w:val="26"/>
  </w:num>
  <w:num w:numId="25" w16cid:durableId="1308049026">
    <w:abstractNumId w:val="31"/>
  </w:num>
  <w:num w:numId="26" w16cid:durableId="1061058213">
    <w:abstractNumId w:val="16"/>
  </w:num>
  <w:num w:numId="27" w16cid:durableId="2024898554">
    <w:abstractNumId w:val="12"/>
  </w:num>
  <w:num w:numId="28" w16cid:durableId="849175242">
    <w:abstractNumId w:val="17"/>
  </w:num>
  <w:num w:numId="29" w16cid:durableId="1220819115">
    <w:abstractNumId w:val="20"/>
  </w:num>
  <w:num w:numId="30" w16cid:durableId="2043356945">
    <w:abstractNumId w:val="34"/>
  </w:num>
  <w:num w:numId="31" w16cid:durableId="1659574049">
    <w:abstractNumId w:val="0"/>
  </w:num>
  <w:num w:numId="32" w16cid:durableId="385684407">
    <w:abstractNumId w:val="3"/>
  </w:num>
  <w:num w:numId="33" w16cid:durableId="186602021">
    <w:abstractNumId w:val="10"/>
  </w:num>
  <w:num w:numId="34" w16cid:durableId="2130276736">
    <w:abstractNumId w:val="8"/>
  </w:num>
  <w:num w:numId="35" w16cid:durableId="435290221">
    <w:abstractNumId w:val="33"/>
  </w:num>
  <w:num w:numId="36" w16cid:durableId="646865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Ir2SR5pv1Kj18CmM+V83DYDfKggEcP56Wv5QqjdgqAXzP5OvNFyaNk+o2wPvQ2iuIkpfBopWbWTGpWh3GN8Cbg==" w:salt="CErSdYTQbrDkqZWNOUxBR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B9"/>
    <w:rsid w:val="001671EB"/>
    <w:rsid w:val="00195A42"/>
    <w:rsid w:val="00250665"/>
    <w:rsid w:val="002A5155"/>
    <w:rsid w:val="002C4B76"/>
    <w:rsid w:val="002E629C"/>
    <w:rsid w:val="00307D05"/>
    <w:rsid w:val="00392801"/>
    <w:rsid w:val="00393170"/>
    <w:rsid w:val="004042C9"/>
    <w:rsid w:val="004D5808"/>
    <w:rsid w:val="004E45B9"/>
    <w:rsid w:val="00521AD1"/>
    <w:rsid w:val="00542A40"/>
    <w:rsid w:val="00640B32"/>
    <w:rsid w:val="007D79BC"/>
    <w:rsid w:val="00814324"/>
    <w:rsid w:val="008A0579"/>
    <w:rsid w:val="008D6FED"/>
    <w:rsid w:val="00992B7C"/>
    <w:rsid w:val="00AA0A5E"/>
    <w:rsid w:val="00AB477C"/>
    <w:rsid w:val="00B0315B"/>
    <w:rsid w:val="00B53DEC"/>
    <w:rsid w:val="00C17DA2"/>
    <w:rsid w:val="00C40F88"/>
    <w:rsid w:val="00C562C3"/>
    <w:rsid w:val="00C71B70"/>
    <w:rsid w:val="00D24B7C"/>
    <w:rsid w:val="00EA4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311B"/>
  <w15:chartTrackingRefBased/>
  <w15:docId w15:val="{234EE783-E6A7-4294-98EE-77A9024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45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4E45B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E45B9"/>
  </w:style>
  <w:style w:type="paragraph" w:styleId="Akapitzlist">
    <w:name w:val="List Paragraph"/>
    <w:basedOn w:val="Normalny"/>
    <w:uiPriority w:val="34"/>
    <w:qFormat/>
    <w:rsid w:val="004E45B9"/>
    <w:pPr>
      <w:ind w:left="720"/>
      <w:contextualSpacing/>
    </w:pPr>
  </w:style>
  <w:style w:type="character" w:styleId="Odwoaniedokomentarza">
    <w:name w:val="annotation reference"/>
    <w:basedOn w:val="Domylnaczcionkaakapitu"/>
    <w:uiPriority w:val="99"/>
    <w:semiHidden/>
    <w:unhideWhenUsed/>
    <w:rsid w:val="004E45B9"/>
    <w:rPr>
      <w:sz w:val="16"/>
      <w:szCs w:val="16"/>
    </w:rPr>
  </w:style>
  <w:style w:type="paragraph" w:styleId="Tekstkomentarza">
    <w:name w:val="annotation text"/>
    <w:basedOn w:val="Normalny"/>
    <w:link w:val="TekstkomentarzaZnak"/>
    <w:uiPriority w:val="99"/>
    <w:unhideWhenUsed/>
    <w:rsid w:val="004E45B9"/>
    <w:pPr>
      <w:spacing w:line="240" w:lineRule="auto"/>
    </w:pPr>
    <w:rPr>
      <w:sz w:val="20"/>
      <w:szCs w:val="20"/>
    </w:rPr>
  </w:style>
  <w:style w:type="character" w:customStyle="1" w:styleId="TekstkomentarzaZnak">
    <w:name w:val="Tekst komentarza Znak"/>
    <w:basedOn w:val="Domylnaczcionkaakapitu"/>
    <w:link w:val="Tekstkomentarza"/>
    <w:uiPriority w:val="99"/>
    <w:rsid w:val="004E45B9"/>
    <w:rPr>
      <w:sz w:val="20"/>
      <w:szCs w:val="20"/>
    </w:rPr>
  </w:style>
  <w:style w:type="paragraph" w:styleId="Tematkomentarza">
    <w:name w:val="annotation subject"/>
    <w:basedOn w:val="Tekstkomentarza"/>
    <w:next w:val="Tekstkomentarza"/>
    <w:link w:val="TematkomentarzaZnak"/>
    <w:uiPriority w:val="99"/>
    <w:semiHidden/>
    <w:unhideWhenUsed/>
    <w:rsid w:val="004E45B9"/>
    <w:rPr>
      <w:b/>
      <w:bCs/>
    </w:rPr>
  </w:style>
  <w:style w:type="character" w:customStyle="1" w:styleId="TematkomentarzaZnak">
    <w:name w:val="Temat komentarza Znak"/>
    <w:basedOn w:val="TekstkomentarzaZnak"/>
    <w:link w:val="Tematkomentarza"/>
    <w:uiPriority w:val="99"/>
    <w:semiHidden/>
    <w:rsid w:val="004E45B9"/>
    <w:rPr>
      <w:b/>
      <w:bCs/>
      <w:sz w:val="20"/>
      <w:szCs w:val="20"/>
    </w:rPr>
  </w:style>
  <w:style w:type="character" w:styleId="Hipercze">
    <w:name w:val="Hyperlink"/>
    <w:basedOn w:val="Domylnaczcionkaakapitu"/>
    <w:uiPriority w:val="99"/>
    <w:unhideWhenUsed/>
    <w:rsid w:val="00814324"/>
    <w:rPr>
      <w:color w:val="0563C1" w:themeColor="hyperlink"/>
      <w:u w:val="single"/>
    </w:rPr>
  </w:style>
  <w:style w:type="character" w:styleId="Nierozpoznanawzmianka">
    <w:name w:val="Unresolved Mention"/>
    <w:basedOn w:val="Domylnaczcionkaakapitu"/>
    <w:uiPriority w:val="99"/>
    <w:semiHidden/>
    <w:unhideWhenUsed/>
    <w:rsid w:val="00814324"/>
    <w:rPr>
      <w:color w:val="605E5C"/>
      <w:shd w:val="clear" w:color="auto" w:fill="E1DFDD"/>
    </w:rPr>
  </w:style>
  <w:style w:type="character" w:customStyle="1" w:styleId="cf01">
    <w:name w:val="cf01"/>
    <w:basedOn w:val="Domylnaczcionkaakapitu"/>
    <w:rsid w:val="00D24B7C"/>
    <w:rPr>
      <w:rFonts w:ascii="Segoe UI" w:hAnsi="Segoe UI" w:cs="Segoe UI" w:hint="default"/>
      <w:sz w:val="18"/>
      <w:szCs w:val="18"/>
    </w:rPr>
  </w:style>
  <w:style w:type="paragraph" w:styleId="Poprawka">
    <w:name w:val="Revision"/>
    <w:hidden/>
    <w:uiPriority w:val="99"/>
    <w:semiHidden/>
    <w:rsid w:val="00992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48067">
      <w:bodyDiv w:val="1"/>
      <w:marLeft w:val="0"/>
      <w:marRight w:val="0"/>
      <w:marTop w:val="0"/>
      <w:marBottom w:val="0"/>
      <w:divBdr>
        <w:top w:val="none" w:sz="0" w:space="0" w:color="auto"/>
        <w:left w:val="none" w:sz="0" w:space="0" w:color="auto"/>
        <w:bottom w:val="none" w:sz="0" w:space="0" w:color="auto"/>
        <w:right w:val="none" w:sz="0" w:space="0" w:color="auto"/>
      </w:divBdr>
    </w:div>
    <w:div w:id="1673527870">
      <w:bodyDiv w:val="1"/>
      <w:marLeft w:val="0"/>
      <w:marRight w:val="0"/>
      <w:marTop w:val="0"/>
      <w:marBottom w:val="0"/>
      <w:divBdr>
        <w:top w:val="none" w:sz="0" w:space="0" w:color="auto"/>
        <w:left w:val="none" w:sz="0" w:space="0" w:color="auto"/>
        <w:bottom w:val="none" w:sz="0" w:space="0" w:color="auto"/>
        <w:right w:val="none" w:sz="0" w:space="0" w:color="auto"/>
      </w:divBdr>
    </w:div>
    <w:div w:id="17118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wbenchma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E49FA-8300-4272-ACDD-63266BF0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2665</Words>
  <Characters>15993</Characters>
  <Application>Microsoft Office Word</Application>
  <DocSecurity>8</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Błasiak Adam</dc:creator>
  <cp:keywords/>
  <dc:description/>
  <cp:lastModifiedBy>Sałacińska Joanna</cp:lastModifiedBy>
  <cp:revision>3</cp:revision>
  <cp:lastPrinted>2023-08-16T06:43:00Z</cp:lastPrinted>
  <dcterms:created xsi:type="dcterms:W3CDTF">2023-09-07T12:11:00Z</dcterms:created>
  <dcterms:modified xsi:type="dcterms:W3CDTF">2023-09-07T12:12:00Z</dcterms:modified>
</cp:coreProperties>
</file>